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487" w:rsidRDefault="00282487" w:rsidP="00C64B7E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82487" w:rsidRPr="00B45732" w:rsidRDefault="00282487" w:rsidP="00B45732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64B7E" w:rsidRPr="00C64B7E" w:rsidRDefault="00C64B7E" w:rsidP="00C64B7E">
      <w:pPr>
        <w:jc w:val="center"/>
        <w:rPr>
          <w:rFonts w:ascii="Times New Roman" w:hAnsi="Times New Roman"/>
          <w:b/>
          <w:sz w:val="24"/>
          <w:szCs w:val="24"/>
        </w:rPr>
      </w:pPr>
      <w:r w:rsidRPr="00C64B7E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C64B7E" w:rsidRPr="00C64B7E" w:rsidRDefault="00C64B7E" w:rsidP="00C64B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C64B7E">
        <w:rPr>
          <w:rFonts w:ascii="Times New Roman" w:hAnsi="Times New Roman"/>
          <w:sz w:val="24"/>
          <w:szCs w:val="24"/>
        </w:rPr>
        <w:t>Рабочая программа по биологии составлена на основе  федерального компонента государственного образовательного стандарта основного общего образования на базовом уровне, утвержденного 5 марта 2004 года приказ № 1089, на основе примерной программы по биологии для основной школы и авторской программы курса «Растения.</w:t>
      </w:r>
      <w:proofErr w:type="gramEnd"/>
      <w:r w:rsidRPr="00C64B7E">
        <w:rPr>
          <w:rFonts w:ascii="Times New Roman" w:hAnsi="Times New Roman"/>
          <w:sz w:val="24"/>
          <w:szCs w:val="24"/>
        </w:rPr>
        <w:t xml:space="preserve"> Бактерии. Грибы. Лишайники» для 6-го класса И.Н. Пономаревой, В.С. Кучменко. </w:t>
      </w:r>
    </w:p>
    <w:p w:rsidR="00C64B7E" w:rsidRPr="00C64B7E" w:rsidRDefault="00C64B7E" w:rsidP="00C64B7E">
      <w:pPr>
        <w:pStyle w:val="a3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 xml:space="preserve">        Рабочая программа предназначена для изучения биологии в 6 классе  средней  общеобразовательной  школы  по  учебнику: И.Н. Пономарева, О.А. Корнилова, В.С. Кучменко. Биология. 6 класс. Москва. Издательский центр «</w:t>
      </w:r>
      <w:proofErr w:type="spellStart"/>
      <w:r w:rsidRPr="00C64B7E">
        <w:rPr>
          <w:rFonts w:ascii="Times New Roman" w:hAnsi="Times New Roman"/>
          <w:sz w:val="24"/>
          <w:szCs w:val="24"/>
        </w:rPr>
        <w:t>Вентана</w:t>
      </w:r>
      <w:proofErr w:type="spellEnd"/>
      <w:r w:rsidRPr="00C64B7E">
        <w:rPr>
          <w:rFonts w:ascii="Times New Roman" w:hAnsi="Times New Roman"/>
          <w:sz w:val="24"/>
          <w:szCs w:val="24"/>
        </w:rPr>
        <w:t>-Граф», 2013. 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2014/2015 учебный год, утвержденный приказом Министерства образования и науки Российской Федерации от 24 декабря 2010 г. № 2080. Учебник имеет гриф «Допущено Министерством образования и науки Российской Федерации». Учебник с экологической направленностью.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 xml:space="preserve">        В соответствии с  федеральным  базисным  учебным  планом  в  рамках  основного  общего  образования  и в соответствии с учебным планом – ГБОУ СОШ №947 данная программа рассчитана на преподавание курса биологии в 6 классе в объеме 1 час в неделю. </w:t>
      </w:r>
    </w:p>
    <w:p w:rsidR="00C64B7E" w:rsidRPr="00C64B7E" w:rsidRDefault="00C64B7E" w:rsidP="00C64B7E">
      <w:pPr>
        <w:jc w:val="both"/>
        <w:rPr>
          <w:rFonts w:ascii="Times New Roman" w:hAnsi="Times New Roman"/>
          <w:kern w:val="24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 xml:space="preserve">        </w:t>
      </w:r>
      <w:r w:rsidRPr="00C64B7E">
        <w:rPr>
          <w:rFonts w:ascii="Times New Roman" w:hAnsi="Times New Roman"/>
          <w:kern w:val="24"/>
          <w:sz w:val="24"/>
          <w:szCs w:val="24"/>
        </w:rPr>
        <w:t>Курс биологии в 6 классе имеет комплексный характер, так как включает основы различных биологических наук о растениях: морфоло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гии, анатомии, физиологии, экологии, фитоценологии, микро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биологии, растениеводства. Содержание и структура этого кур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са обеспечивают выполнение требований к уровню подготовки школьника, развитие творческих умений, научного мировоз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зрения, гуманности, экологической культуры, а также привитие самостоятельности, трудолюбия и заботливого отношения к природе. Последовательность тем обусловлена логикой раз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вития основных биологических понятий, рассмотрением биологических явлений от клеточного уровня строения расте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 xml:space="preserve">ний к </w:t>
      </w:r>
      <w:proofErr w:type="gramStart"/>
      <w:r w:rsidRPr="00C64B7E">
        <w:rPr>
          <w:rFonts w:ascii="Times New Roman" w:hAnsi="Times New Roman"/>
          <w:kern w:val="24"/>
          <w:sz w:val="24"/>
          <w:szCs w:val="24"/>
        </w:rPr>
        <w:t>над</w:t>
      </w:r>
      <w:proofErr w:type="gramEnd"/>
      <w:r w:rsidRPr="00C64B7E">
        <w:rPr>
          <w:rFonts w:ascii="Times New Roman" w:hAnsi="Times New Roman"/>
          <w:kern w:val="24"/>
          <w:sz w:val="24"/>
          <w:szCs w:val="24"/>
        </w:rPr>
        <w:t xml:space="preserve"> организменному - биогеоценотическому и способству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ет формированию эволюционного и экологического мышле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ния, ориентирует на понимание взаимосвязей в природе как основы жизнедеятельности живых систем, роли человека в этих процессах.</w:t>
      </w:r>
    </w:p>
    <w:p w:rsidR="00C64B7E" w:rsidRPr="00C64B7E" w:rsidRDefault="00C64B7E" w:rsidP="00C64B7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kern w:val="24"/>
          <w:sz w:val="24"/>
          <w:szCs w:val="24"/>
        </w:rPr>
      </w:pPr>
      <w:proofErr w:type="gramStart"/>
      <w:r w:rsidRPr="00C64B7E">
        <w:rPr>
          <w:rFonts w:ascii="Times New Roman" w:hAnsi="Times New Roman"/>
          <w:kern w:val="24"/>
          <w:sz w:val="24"/>
          <w:szCs w:val="24"/>
        </w:rPr>
        <w:t>Содержание курса направлено на обеспечение эмоцио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нально-ценностного понимания высокой значимости жизни, ценности знаний о своеобразии царств растений, бактерий и грибов в системе биологических знаний, на формирование научной картины мира, понимания биологического разнооб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разия в природе как результата эволюции и как основы ее устойчивого развития, а также на формирование способно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сти использовать приобретенные знания в практической дея</w:t>
      </w:r>
      <w:r w:rsidRPr="00C64B7E">
        <w:rPr>
          <w:rFonts w:ascii="Times New Roman" w:hAnsi="Times New Roman"/>
          <w:kern w:val="24"/>
          <w:sz w:val="24"/>
          <w:szCs w:val="24"/>
        </w:rPr>
        <w:softHyphen/>
        <w:t>тельности.</w:t>
      </w:r>
      <w:proofErr w:type="gramEnd"/>
    </w:p>
    <w:p w:rsidR="00C64B7E" w:rsidRPr="00C64B7E" w:rsidRDefault="00C64B7E" w:rsidP="00C64B7E">
      <w:pPr>
        <w:jc w:val="both"/>
        <w:rPr>
          <w:rFonts w:ascii="Times New Roman" w:hAnsi="Times New Roman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lastRenderedPageBreak/>
        <w:t xml:space="preserve">        Количество контрольных работ за год – 3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 xml:space="preserve">        Количество лабораторных работ за год – 6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 xml:space="preserve">        Экскурсий за год – 1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 xml:space="preserve">        Рабочая программа включает разделы: п</w:t>
      </w:r>
      <w:r w:rsidRPr="00C64B7E">
        <w:rPr>
          <w:rFonts w:ascii="Times New Roman" w:hAnsi="Times New Roman"/>
          <w:bCs/>
          <w:sz w:val="24"/>
          <w:szCs w:val="24"/>
        </w:rPr>
        <w:t xml:space="preserve">ояснительную записку; нормативные документы, обеспечивающие реализацию программы; цели изучения курса; годовой календарный график текущего контроля; структуру  курса; перечень лабораторных работ; перечень проверочных работ по модулям; календарно-тематическое планирование; требования к уровню подготовки </w:t>
      </w:r>
      <w:r w:rsidRPr="00C64B7E">
        <w:rPr>
          <w:rFonts w:ascii="Times New Roman" w:hAnsi="Times New Roman"/>
          <w:bCs/>
          <w:iCs/>
          <w:sz w:val="24"/>
          <w:szCs w:val="24"/>
        </w:rPr>
        <w:t>учащихся 6 класса</w:t>
      </w:r>
      <w:r w:rsidRPr="00C64B7E">
        <w:rPr>
          <w:rFonts w:ascii="Times New Roman" w:hAnsi="Times New Roman"/>
          <w:bCs/>
          <w:sz w:val="24"/>
          <w:szCs w:val="24"/>
        </w:rPr>
        <w:t>;</w:t>
      </w:r>
      <w:r w:rsidRPr="00C64B7E">
        <w:rPr>
          <w:rFonts w:ascii="Times New Roman" w:hAnsi="Times New Roman"/>
          <w:b/>
          <w:sz w:val="24"/>
          <w:szCs w:val="24"/>
        </w:rPr>
        <w:t xml:space="preserve"> </w:t>
      </w:r>
      <w:r w:rsidRPr="00C64B7E">
        <w:rPr>
          <w:rFonts w:ascii="Times New Roman" w:hAnsi="Times New Roman"/>
          <w:sz w:val="24"/>
          <w:szCs w:val="24"/>
        </w:rPr>
        <w:t>информационно – методическое обеспечение, критерии оценивания</w:t>
      </w:r>
      <w:r w:rsidRPr="00C64B7E">
        <w:rPr>
          <w:rFonts w:ascii="Times New Roman" w:hAnsi="Times New Roman"/>
          <w:bCs/>
          <w:sz w:val="24"/>
          <w:szCs w:val="24"/>
        </w:rPr>
        <w:t>.</w:t>
      </w:r>
    </w:p>
    <w:p w:rsidR="00C64B7E" w:rsidRPr="00C64B7E" w:rsidRDefault="00C64B7E" w:rsidP="00C64B7E">
      <w:pPr>
        <w:tabs>
          <w:tab w:val="left" w:pos="540"/>
          <w:tab w:val="left" w:pos="720"/>
        </w:tabs>
        <w:jc w:val="both"/>
        <w:rPr>
          <w:rFonts w:ascii="Times New Roman" w:hAnsi="Times New Roman"/>
          <w:bCs/>
          <w:sz w:val="24"/>
          <w:szCs w:val="24"/>
        </w:rPr>
      </w:pPr>
      <w:r w:rsidRPr="00C64B7E">
        <w:rPr>
          <w:rFonts w:ascii="Times New Roman" w:hAnsi="Times New Roman"/>
          <w:bCs/>
          <w:sz w:val="24"/>
          <w:szCs w:val="24"/>
        </w:rPr>
        <w:t xml:space="preserve">        Измерители: контрольные работы составлены с использованием пособия «Контрольно-измерительные материалы. Биология. 6 класс», М.: </w:t>
      </w:r>
      <w:proofErr w:type="spellStart"/>
      <w:r w:rsidRPr="00C64B7E">
        <w:rPr>
          <w:rFonts w:ascii="Times New Roman" w:hAnsi="Times New Roman"/>
          <w:bCs/>
          <w:sz w:val="24"/>
          <w:szCs w:val="24"/>
        </w:rPr>
        <w:t>Вако</w:t>
      </w:r>
      <w:proofErr w:type="spellEnd"/>
      <w:r w:rsidRPr="00C64B7E">
        <w:rPr>
          <w:rFonts w:ascii="Times New Roman" w:hAnsi="Times New Roman"/>
          <w:bCs/>
          <w:sz w:val="24"/>
          <w:szCs w:val="24"/>
        </w:rPr>
        <w:t>, 2010</w:t>
      </w:r>
    </w:p>
    <w:p w:rsidR="00C64B7E" w:rsidRPr="00C64B7E" w:rsidRDefault="00C64B7E" w:rsidP="00C64B7E">
      <w:pPr>
        <w:tabs>
          <w:tab w:val="left" w:pos="540"/>
          <w:tab w:val="left" w:pos="720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C64B7E" w:rsidRPr="00C64B7E" w:rsidRDefault="00C64B7E" w:rsidP="00C64B7E">
      <w:pPr>
        <w:jc w:val="center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Нормативные документы, обеспечивающие реализацию программы</w:t>
      </w:r>
    </w:p>
    <w:p w:rsidR="00C64B7E" w:rsidRPr="00C64B7E" w:rsidRDefault="00C64B7E" w:rsidP="00C64B7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pStyle w:val="a4"/>
        <w:numPr>
          <w:ilvl w:val="0"/>
          <w:numId w:val="1"/>
        </w:numPr>
        <w:shd w:val="clear" w:color="auto" w:fill="FFFFFF"/>
        <w:tabs>
          <w:tab w:val="left" w:pos="0"/>
          <w:tab w:val="left" w:pos="1637"/>
        </w:tabs>
        <w:jc w:val="both"/>
      </w:pPr>
      <w:r w:rsidRPr="00C64B7E">
        <w:t>Закон РФ от 10 июля 1992 года №3266-1 (ред. от 02.02.2011) "Об образовании".</w:t>
      </w:r>
    </w:p>
    <w:p w:rsidR="00C64B7E" w:rsidRPr="00C64B7E" w:rsidRDefault="00C64B7E" w:rsidP="00C64B7E">
      <w:pPr>
        <w:pStyle w:val="a4"/>
        <w:numPr>
          <w:ilvl w:val="0"/>
          <w:numId w:val="1"/>
        </w:numPr>
        <w:tabs>
          <w:tab w:val="left" w:pos="0"/>
        </w:tabs>
        <w:jc w:val="both"/>
      </w:pPr>
      <w:r w:rsidRPr="00C64B7E">
        <w:t xml:space="preserve"> Типовое положение об общеобразовательном учреждении (ред. от 10.03.2009), утвержденное постановлением Правительства РФ от 19 марта 2001 года №196.</w:t>
      </w:r>
    </w:p>
    <w:p w:rsidR="00C64B7E" w:rsidRPr="00C64B7E" w:rsidRDefault="00C64B7E" w:rsidP="00C64B7E">
      <w:pPr>
        <w:pStyle w:val="a4"/>
        <w:numPr>
          <w:ilvl w:val="0"/>
          <w:numId w:val="1"/>
        </w:numPr>
        <w:jc w:val="both"/>
      </w:pPr>
      <w:r w:rsidRPr="00C64B7E">
        <w:t>Санитарно-эпидемиологические правила и нормативы СанПиН 2.4.2.2821-10  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C64B7E" w:rsidRPr="00C64B7E" w:rsidRDefault="00C64B7E" w:rsidP="00C64B7E">
      <w:pPr>
        <w:pStyle w:val="a4"/>
        <w:numPr>
          <w:ilvl w:val="0"/>
          <w:numId w:val="1"/>
        </w:numPr>
        <w:shd w:val="clear" w:color="auto" w:fill="FFFFFF"/>
        <w:tabs>
          <w:tab w:val="left" w:pos="0"/>
          <w:tab w:val="left" w:pos="1637"/>
        </w:tabs>
        <w:jc w:val="both"/>
      </w:pPr>
      <w:r w:rsidRPr="00C64B7E">
        <w:t>Федеральный базисный учебный план для общеобразовательных учреждений РФ (Приказ МО РФ ОТ 09.03.2004 № 1312).</w:t>
      </w:r>
    </w:p>
    <w:p w:rsidR="00C64B7E" w:rsidRPr="00C64B7E" w:rsidRDefault="00C64B7E" w:rsidP="00C64B7E">
      <w:pPr>
        <w:pStyle w:val="a4"/>
        <w:numPr>
          <w:ilvl w:val="0"/>
          <w:numId w:val="1"/>
        </w:numPr>
        <w:jc w:val="both"/>
      </w:pPr>
      <w:r w:rsidRPr="00C64B7E"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год, утвержденный приказом Министерства образования и науки Российской Федерации от 24 декабря 2010 г. № 2080.</w:t>
      </w:r>
    </w:p>
    <w:p w:rsidR="00C64B7E" w:rsidRPr="00C64B7E" w:rsidRDefault="00C64B7E" w:rsidP="00C64B7E">
      <w:pPr>
        <w:pStyle w:val="a4"/>
        <w:numPr>
          <w:ilvl w:val="0"/>
          <w:numId w:val="1"/>
        </w:numPr>
        <w:jc w:val="both"/>
      </w:pPr>
      <w:r w:rsidRPr="00C64B7E">
        <w:t>Примерные программы по биологии, разработанные в соответствии с государственными образовательными стандартами 2004 г.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64B7E" w:rsidRDefault="00C64B7E" w:rsidP="00C64B7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64B7E" w:rsidRDefault="00C64B7E" w:rsidP="00C64B7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64B7E" w:rsidRDefault="00C64B7E" w:rsidP="00C64B7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64B7E" w:rsidRDefault="00C64B7E" w:rsidP="00C64B7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64B7E" w:rsidRDefault="00C64B7E" w:rsidP="00C64B7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64B7E" w:rsidRPr="00C64B7E" w:rsidRDefault="00C64B7E" w:rsidP="00C64B7E">
      <w:pPr>
        <w:tabs>
          <w:tab w:val="left" w:pos="2780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C64B7E">
        <w:rPr>
          <w:rFonts w:ascii="Times New Roman" w:hAnsi="Times New Roman"/>
          <w:b/>
          <w:bCs/>
          <w:sz w:val="28"/>
          <w:szCs w:val="28"/>
        </w:rPr>
        <w:t xml:space="preserve"> Цели изучения курса</w:t>
      </w:r>
    </w:p>
    <w:p w:rsidR="00C64B7E" w:rsidRPr="00C64B7E" w:rsidRDefault="00C64B7E" w:rsidP="00C64B7E">
      <w:pPr>
        <w:tabs>
          <w:tab w:val="left" w:pos="2780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Изучение биологии в 6 классе на ступени основного общего образования направлено на достижение следующих </w:t>
      </w:r>
      <w:r w:rsidRPr="00C64B7E">
        <w:rPr>
          <w:rFonts w:ascii="Times New Roman" w:hAnsi="Times New Roman"/>
          <w:b/>
          <w:sz w:val="28"/>
          <w:szCs w:val="28"/>
        </w:rPr>
        <w:t>целей</w:t>
      </w:r>
      <w:r w:rsidRPr="00C64B7E">
        <w:rPr>
          <w:rFonts w:ascii="Times New Roman" w:hAnsi="Times New Roman"/>
          <w:sz w:val="28"/>
          <w:szCs w:val="28"/>
        </w:rPr>
        <w:t>: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* Понимание  ценности  знаний  о  своеобразии царств: растений, бактерий,  грибов в  системе биологических знаний научной картины мира. 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* Формирование  основополагающих  понятий  о  клеточном  строении  живых  организмов,  об организме и биогеоценозе как особых уровнях организации жизни. 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* Изучение биологического разнообразия в природе Земли как результате эволюции и основе её устойчивого развития, воспитание  бережного отношения к ней. 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     Задачи: 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– Овладение учащимися знаниями о живой природе, общими методами её изучения, предметными умениями  и навыками;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– Формирование у них системы знаний об основах жизни: о размножении и развитии организмов, принадлежащих к разным царствам живой природы, об усложнении свойств растений в процессе эволюции, о структуре и свойствах природных сообществ, что необходимо для осознания значимости биологического разнообразия как уникальной части биосферы;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– Формирование на базе приобретённых биологических знаний и умений представления о научной картине мира как компоненте общечеловеческой культуры;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– Становление экологической компетентности граждан, знающих основные биологические закономерности, связи между живыми организмами, причины биологического разнообразия;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- Установление гармоничных отношений с природой, обществом, самим собой как главной ценностью на Земле; 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          - Понимание значимости живой природы и гуманистического отношения к ней как основа экологического воспитания школьников;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- Развитие личности учащихся, выработка у них стремления к применению биологических знаний на практике, участие в рациональном природопользовании и охране природы;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- Становление ключевых компетентностей: самостоятельно формировать знания, применять знания в действии, осознавать свою роль в обществе и в природе;</w:t>
      </w:r>
    </w:p>
    <w:p w:rsidR="00C64B7E" w:rsidRPr="00C64B7E" w:rsidRDefault="00C64B7E" w:rsidP="00C64B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- Сохранение позитивного опыта процесса обучения биологии, накопленного в отечественной школе.</w:t>
      </w: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pStyle w:val="a3"/>
        <w:jc w:val="center"/>
        <w:rPr>
          <w:rFonts w:ascii="Times New Roman" w:hAnsi="Times New Roman"/>
          <w:b/>
          <w:i/>
          <w:caps/>
          <w:sz w:val="28"/>
          <w:szCs w:val="28"/>
        </w:rPr>
      </w:pPr>
      <w:r w:rsidRPr="00C64B7E">
        <w:rPr>
          <w:rFonts w:ascii="Times New Roman" w:hAnsi="Times New Roman"/>
          <w:b/>
          <w:caps/>
          <w:sz w:val="28"/>
          <w:szCs w:val="28"/>
        </w:rPr>
        <w:t xml:space="preserve">2. </w:t>
      </w:r>
      <w:r w:rsidRPr="00C64B7E">
        <w:rPr>
          <w:rFonts w:ascii="Times New Roman" w:hAnsi="Times New Roman"/>
          <w:b/>
          <w:i/>
          <w:caps/>
          <w:sz w:val="28"/>
          <w:szCs w:val="28"/>
        </w:rPr>
        <w:t>Структура  курса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682"/>
        <w:gridCol w:w="1903"/>
      </w:tblGrid>
      <w:tr w:rsidR="00C64B7E" w:rsidRPr="00C64B7E" w:rsidTr="00EF362B">
        <w:tc>
          <w:tcPr>
            <w:tcW w:w="648" w:type="dxa"/>
            <w:shd w:val="clear" w:color="auto" w:fill="auto"/>
            <w:vAlign w:val="center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7682" w:type="dxa"/>
            <w:shd w:val="clear" w:color="auto" w:fill="auto"/>
            <w:vAlign w:val="center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Тема (глава)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</w:t>
            </w:r>
          </w:p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C64B7E" w:rsidRPr="00C64B7E" w:rsidTr="00EF362B">
        <w:tc>
          <w:tcPr>
            <w:tcW w:w="648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68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Наука о растениях – ботаника.</w:t>
            </w:r>
          </w:p>
        </w:tc>
        <w:tc>
          <w:tcPr>
            <w:tcW w:w="19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4B7E" w:rsidRPr="00C64B7E" w:rsidTr="00EF362B">
        <w:tc>
          <w:tcPr>
            <w:tcW w:w="648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68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Органы растений</w:t>
            </w:r>
          </w:p>
        </w:tc>
        <w:tc>
          <w:tcPr>
            <w:tcW w:w="19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64B7E" w:rsidRPr="00C64B7E" w:rsidTr="00EF362B">
        <w:tc>
          <w:tcPr>
            <w:tcW w:w="648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68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Основные процессы жизнедеятельности растений.</w:t>
            </w:r>
          </w:p>
        </w:tc>
        <w:tc>
          <w:tcPr>
            <w:tcW w:w="19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4B7E" w:rsidRPr="00C64B7E" w:rsidTr="00EF362B">
        <w:tc>
          <w:tcPr>
            <w:tcW w:w="648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68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Многообразие и развитие растительного мира.</w:t>
            </w:r>
          </w:p>
        </w:tc>
        <w:tc>
          <w:tcPr>
            <w:tcW w:w="19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C64B7E" w:rsidRPr="00C64B7E" w:rsidTr="00EF362B">
        <w:tc>
          <w:tcPr>
            <w:tcW w:w="648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68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Природные сообщества</w:t>
            </w:r>
          </w:p>
        </w:tc>
        <w:tc>
          <w:tcPr>
            <w:tcW w:w="19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C64B7E" w:rsidRPr="00C64B7E" w:rsidRDefault="00C64B7E" w:rsidP="00C64B7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</w:t>
      </w:r>
      <w:r w:rsidRPr="00C64B7E">
        <w:rPr>
          <w:rFonts w:ascii="Times New Roman" w:hAnsi="Times New Roman"/>
          <w:b/>
          <w:i/>
          <w:sz w:val="28"/>
          <w:szCs w:val="28"/>
        </w:rPr>
        <w:t>КОНТРОЛЬ УРОВНЯ ОБУЧЕННОСТИ</w:t>
      </w:r>
    </w:p>
    <w:p w:rsidR="00C64B7E" w:rsidRPr="00C64B7E" w:rsidRDefault="00C64B7E" w:rsidP="00C64B7E">
      <w:pPr>
        <w:pStyle w:val="a3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C64B7E">
        <w:rPr>
          <w:rFonts w:ascii="Times New Roman" w:hAnsi="Times New Roman"/>
          <w:b/>
          <w:sz w:val="28"/>
          <w:szCs w:val="28"/>
        </w:rPr>
        <w:t>ПЕРЕЧЕНЬ  ЛАБОРАТОРНЫХ  РАБОТ</w:t>
      </w:r>
    </w:p>
    <w:tbl>
      <w:tblPr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6696"/>
        <w:gridCol w:w="2003"/>
      </w:tblGrid>
      <w:tr w:rsidR="00C64B7E" w:rsidRPr="00C64B7E" w:rsidTr="00EF362B">
        <w:trPr>
          <w:trHeight w:val="562"/>
        </w:trPr>
        <w:tc>
          <w:tcPr>
            <w:tcW w:w="962" w:type="dxa"/>
            <w:shd w:val="clear" w:color="auto" w:fill="auto"/>
            <w:vAlign w:val="center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6696" w:type="dxa"/>
            <w:shd w:val="clear" w:color="auto" w:fill="auto"/>
            <w:vAlign w:val="center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</w:tr>
      <w:tr w:rsidR="00C64B7E" w:rsidRPr="00C64B7E" w:rsidTr="00EF362B">
        <w:trPr>
          <w:trHeight w:val="291"/>
        </w:trPr>
        <w:tc>
          <w:tcPr>
            <w:tcW w:w="96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96" w:type="dxa"/>
            <w:shd w:val="clear" w:color="auto" w:fill="auto"/>
          </w:tcPr>
          <w:p w:rsidR="00C64B7E" w:rsidRPr="00C64B7E" w:rsidRDefault="00C64B7E" w:rsidP="00EF362B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Cs/>
                <w:sz w:val="28"/>
                <w:szCs w:val="28"/>
              </w:rPr>
              <w:t>Строение семени фасоли</w:t>
            </w:r>
          </w:p>
        </w:tc>
        <w:tc>
          <w:tcPr>
            <w:tcW w:w="20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4B7E" w:rsidRPr="00C64B7E" w:rsidTr="00EF362B">
        <w:trPr>
          <w:trHeight w:val="282"/>
        </w:trPr>
        <w:tc>
          <w:tcPr>
            <w:tcW w:w="96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96" w:type="dxa"/>
            <w:shd w:val="clear" w:color="auto" w:fill="auto"/>
          </w:tcPr>
          <w:p w:rsidR="00C64B7E" w:rsidRPr="00C64B7E" w:rsidRDefault="00C64B7E" w:rsidP="00EF362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Строение корня проростка</w:t>
            </w:r>
          </w:p>
        </w:tc>
        <w:tc>
          <w:tcPr>
            <w:tcW w:w="20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4B7E" w:rsidRPr="00C64B7E" w:rsidTr="00EF362B">
        <w:trPr>
          <w:trHeight w:val="258"/>
        </w:trPr>
        <w:tc>
          <w:tcPr>
            <w:tcW w:w="96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96" w:type="dxa"/>
            <w:shd w:val="clear" w:color="auto" w:fill="auto"/>
          </w:tcPr>
          <w:p w:rsidR="00C64B7E" w:rsidRPr="00C64B7E" w:rsidRDefault="00C64B7E" w:rsidP="00EF362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Строение вегетативных и генеративных почек</w:t>
            </w:r>
          </w:p>
        </w:tc>
        <w:tc>
          <w:tcPr>
            <w:tcW w:w="20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4B7E" w:rsidRPr="00C64B7E" w:rsidTr="00EF362B">
        <w:trPr>
          <w:trHeight w:val="258"/>
        </w:trPr>
        <w:tc>
          <w:tcPr>
            <w:tcW w:w="96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96" w:type="dxa"/>
            <w:shd w:val="clear" w:color="auto" w:fill="auto"/>
          </w:tcPr>
          <w:p w:rsidR="00C64B7E" w:rsidRPr="00C64B7E" w:rsidRDefault="00C64B7E" w:rsidP="00EF362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Внешнее строение корневища, клубня, луковицы</w:t>
            </w:r>
          </w:p>
        </w:tc>
        <w:tc>
          <w:tcPr>
            <w:tcW w:w="20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4B7E" w:rsidRPr="00C64B7E" w:rsidTr="00EF362B">
        <w:trPr>
          <w:trHeight w:val="291"/>
        </w:trPr>
        <w:tc>
          <w:tcPr>
            <w:tcW w:w="96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696" w:type="dxa"/>
            <w:shd w:val="clear" w:color="auto" w:fill="auto"/>
          </w:tcPr>
          <w:p w:rsidR="00C64B7E" w:rsidRPr="00C64B7E" w:rsidRDefault="00C64B7E" w:rsidP="00EF362B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64B7E">
              <w:rPr>
                <w:rFonts w:ascii="Times New Roman" w:hAnsi="Times New Roman"/>
                <w:bCs/>
                <w:sz w:val="28"/>
                <w:szCs w:val="28"/>
              </w:rPr>
              <w:t>Черенкование комнатных растений</w:t>
            </w:r>
          </w:p>
        </w:tc>
        <w:tc>
          <w:tcPr>
            <w:tcW w:w="20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4B7E" w:rsidRPr="00C64B7E" w:rsidTr="00EF362B">
        <w:trPr>
          <w:trHeight w:val="282"/>
        </w:trPr>
        <w:tc>
          <w:tcPr>
            <w:tcW w:w="962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96" w:type="dxa"/>
            <w:shd w:val="clear" w:color="auto" w:fill="auto"/>
          </w:tcPr>
          <w:p w:rsidR="00C64B7E" w:rsidRPr="00C64B7E" w:rsidRDefault="00C64B7E" w:rsidP="00EF362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B7E">
              <w:rPr>
                <w:rFonts w:ascii="Times New Roman" w:hAnsi="Times New Roman"/>
                <w:sz w:val="28"/>
                <w:szCs w:val="28"/>
              </w:rPr>
              <w:t>Изучение внешнего строения моховидных растений.</w:t>
            </w:r>
          </w:p>
        </w:tc>
        <w:tc>
          <w:tcPr>
            <w:tcW w:w="2003" w:type="dxa"/>
            <w:shd w:val="clear" w:color="auto" w:fill="auto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ИТОГО: 6</w:t>
      </w:r>
    </w:p>
    <w:p w:rsidR="00C64B7E" w:rsidRPr="00C64B7E" w:rsidRDefault="00C64B7E" w:rsidP="00C64B7E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C64B7E">
        <w:rPr>
          <w:rFonts w:ascii="Times New Roman" w:hAnsi="Times New Roman"/>
          <w:b/>
          <w:bCs/>
          <w:sz w:val="28"/>
          <w:szCs w:val="28"/>
        </w:rPr>
        <w:t>3. Содержание программы</w:t>
      </w:r>
    </w:p>
    <w:p w:rsidR="00C64B7E" w:rsidRPr="00C64B7E" w:rsidRDefault="00C64B7E" w:rsidP="00C64B7E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4B7E" w:rsidRPr="00C64B7E" w:rsidRDefault="00C64B7E" w:rsidP="00C64B7E">
      <w:pPr>
        <w:widowControl w:val="0"/>
        <w:spacing w:line="226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C64B7E">
        <w:rPr>
          <w:rFonts w:ascii="Times New Roman" w:hAnsi="Times New Roman"/>
          <w:b/>
          <w:bCs/>
          <w:sz w:val="28"/>
          <w:szCs w:val="28"/>
        </w:rPr>
        <w:t>Биология.</w:t>
      </w:r>
    </w:p>
    <w:p w:rsidR="00C64B7E" w:rsidRPr="00C64B7E" w:rsidRDefault="00C64B7E" w:rsidP="00C64B7E">
      <w:pPr>
        <w:widowControl w:val="0"/>
        <w:spacing w:line="226" w:lineRule="exact"/>
        <w:rPr>
          <w:rFonts w:ascii="Times New Roman" w:hAnsi="Times New Roman"/>
          <w:b/>
          <w:bCs/>
          <w:sz w:val="28"/>
          <w:szCs w:val="28"/>
        </w:rPr>
      </w:pPr>
      <w:r w:rsidRPr="00C64B7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Pr="00C64B7E">
        <w:rPr>
          <w:rFonts w:ascii="Times New Roman" w:hAnsi="Times New Roman"/>
          <w:b/>
          <w:bCs/>
          <w:sz w:val="28"/>
          <w:szCs w:val="28"/>
        </w:rPr>
        <w:t xml:space="preserve">         6 класс</w:t>
      </w:r>
    </w:p>
    <w:p w:rsidR="00C64B7E" w:rsidRPr="00C64B7E" w:rsidRDefault="00C64B7E" w:rsidP="00C64B7E">
      <w:pPr>
        <w:spacing w:before="24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C64B7E">
        <w:rPr>
          <w:rFonts w:ascii="Times New Roman" w:hAnsi="Times New Roman"/>
          <w:b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</w:t>
      </w:r>
      <w:r w:rsidRPr="00C64B7E">
        <w:rPr>
          <w:rFonts w:ascii="Times New Roman" w:hAnsi="Times New Roman"/>
          <w:b/>
          <w:bCs/>
          <w:sz w:val="28"/>
          <w:szCs w:val="28"/>
        </w:rPr>
        <w:t xml:space="preserve"> (35 часов, 1 час в неделю)</w:t>
      </w:r>
    </w:p>
    <w:p w:rsidR="00C64B7E" w:rsidRPr="00C64B7E" w:rsidRDefault="00C64B7E" w:rsidP="00C64B7E">
      <w:pPr>
        <w:spacing w:before="240"/>
        <w:jc w:val="both"/>
        <w:rPr>
          <w:rFonts w:ascii="Times New Roman" w:hAnsi="Times New Roman"/>
          <w:bCs/>
          <w:sz w:val="28"/>
          <w:szCs w:val="28"/>
        </w:rPr>
      </w:pPr>
      <w:r w:rsidRPr="00C64B7E">
        <w:rPr>
          <w:rFonts w:ascii="Times New Roman" w:hAnsi="Times New Roman"/>
          <w:b/>
          <w:bCs/>
          <w:sz w:val="28"/>
          <w:szCs w:val="28"/>
        </w:rPr>
        <w:t xml:space="preserve">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r w:rsidRPr="00C64B7E">
        <w:rPr>
          <w:rFonts w:ascii="Times New Roman" w:hAnsi="Times New Roman"/>
          <w:b/>
          <w:bCs/>
          <w:sz w:val="28"/>
          <w:szCs w:val="28"/>
        </w:rPr>
        <w:t xml:space="preserve">  1. Наука о растениях - ботаника (4ч)</w:t>
      </w:r>
    </w:p>
    <w:p w:rsidR="00C64B7E" w:rsidRPr="00C64B7E" w:rsidRDefault="00C64B7E" w:rsidP="00C64B7E">
      <w:p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Cs/>
          <w:sz w:val="28"/>
          <w:szCs w:val="28"/>
        </w:rPr>
        <w:t xml:space="preserve">        Царства живой природы. Внешнее строение, органы растения. Вегетативные и генеративные органы. Места обитания растений. История использования и изучения растений. Семенные и споровые растения. Наука о растениях – ботаника. </w:t>
      </w:r>
      <w:r w:rsidRPr="00C64B7E">
        <w:rPr>
          <w:rFonts w:ascii="Times New Roman" w:hAnsi="Times New Roman"/>
          <w:b/>
          <w:sz w:val="28"/>
          <w:szCs w:val="28"/>
        </w:rPr>
        <w:t xml:space="preserve">  </w:t>
      </w:r>
    </w:p>
    <w:p w:rsidR="00C64B7E" w:rsidRPr="00C64B7E" w:rsidRDefault="00C64B7E" w:rsidP="00C64B7E">
      <w:p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</w:t>
      </w:r>
      <w:r w:rsidRPr="00C64B7E">
        <w:rPr>
          <w:rFonts w:ascii="Times New Roman" w:hAnsi="Times New Roman"/>
          <w:sz w:val="28"/>
          <w:szCs w:val="28"/>
        </w:rPr>
        <w:t>Представление о жизненных формах растений, примеры. Связь жизненных форм растений со средой обитания. Характеристика отличительных свойств наиболее крупных категорий жизненных форм растений: деревьев, кустарников, кустарничков, полукустарников, трав.</w:t>
      </w:r>
      <w:r w:rsidRPr="00C64B7E">
        <w:rPr>
          <w:rFonts w:ascii="Times New Roman" w:hAnsi="Times New Roman"/>
          <w:b/>
          <w:sz w:val="28"/>
          <w:szCs w:val="28"/>
        </w:rPr>
        <w:t xml:space="preserve">  </w:t>
      </w:r>
    </w:p>
    <w:p w:rsidR="00C64B7E" w:rsidRPr="00C64B7E" w:rsidRDefault="00C64B7E" w:rsidP="00C64B7E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 </w:t>
      </w:r>
      <w:r w:rsidRPr="00C64B7E">
        <w:rPr>
          <w:rFonts w:ascii="Times New Roman" w:hAnsi="Times New Roman"/>
          <w:sz w:val="28"/>
          <w:szCs w:val="28"/>
        </w:rPr>
        <w:t>Клетка как основная структурная единица растения. Строение растительной клетки: клеточная стенка, ядро, цитоплазма, вакуоли, пластиды.</w:t>
      </w:r>
      <w:r w:rsidRPr="00C64B7E">
        <w:rPr>
          <w:rFonts w:ascii="Times New Roman" w:hAnsi="Times New Roman"/>
          <w:b/>
          <w:sz w:val="28"/>
          <w:szCs w:val="28"/>
        </w:rPr>
        <w:t xml:space="preserve"> </w:t>
      </w:r>
      <w:r w:rsidRPr="00C64B7E">
        <w:rPr>
          <w:rFonts w:ascii="Times New Roman" w:hAnsi="Times New Roman"/>
          <w:sz w:val="28"/>
          <w:szCs w:val="28"/>
        </w:rPr>
        <w:t xml:space="preserve">Жизнедеятельность клетки. Деление клетки. Клетка как живая система. Особенности растительной клетки. </w:t>
      </w:r>
    </w:p>
    <w:p w:rsidR="00C64B7E" w:rsidRPr="00C64B7E" w:rsidRDefault="00C64B7E" w:rsidP="00C64B7E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Ткани растений. Понятие о ткани растений. Виды тканей: </w:t>
      </w:r>
      <w:proofErr w:type="gramStart"/>
      <w:r w:rsidRPr="00C64B7E">
        <w:rPr>
          <w:rFonts w:ascii="Times New Roman" w:hAnsi="Times New Roman"/>
          <w:sz w:val="28"/>
          <w:szCs w:val="28"/>
        </w:rPr>
        <w:t>основная</w:t>
      </w:r>
      <w:proofErr w:type="gramEnd"/>
      <w:r w:rsidRPr="00C64B7E">
        <w:rPr>
          <w:rFonts w:ascii="Times New Roman" w:hAnsi="Times New Roman"/>
          <w:sz w:val="28"/>
          <w:szCs w:val="28"/>
        </w:rPr>
        <w:t>, покровная, проводящая, механическая. Причины появление тканей. Растение как целостный живой организм, состоящий из клеток и тканей.</w:t>
      </w:r>
    </w:p>
    <w:p w:rsidR="00C64B7E" w:rsidRPr="00C64B7E" w:rsidRDefault="00C64B7E" w:rsidP="00C64B7E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      Обобщение и систематизация знаний по материалам темы «Наука о растениях – ботаника»       </w:t>
      </w:r>
    </w:p>
    <w:p w:rsidR="00C64B7E" w:rsidRPr="00C64B7E" w:rsidRDefault="00C64B7E" w:rsidP="00C64B7E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C64B7E">
        <w:rPr>
          <w:rFonts w:ascii="Times New Roman" w:hAnsi="Times New Roman"/>
          <w:b/>
          <w:sz w:val="28"/>
          <w:szCs w:val="28"/>
        </w:rPr>
        <w:t xml:space="preserve">    2. Органы растений. (8ч)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Семя, его строение и значение. Семя как орган размножения растений. Строение семени: кожура, зародыш, эндосперм, семядоли. Строение зародыша растения. Двудольные и однодольные растения. Прорастание семян. Проросток, особенности его строения. Значение семян в природе и жизни человека.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</w:t>
      </w:r>
      <w:r w:rsidRPr="00C64B7E">
        <w:rPr>
          <w:rFonts w:ascii="Times New Roman" w:hAnsi="Times New Roman"/>
          <w:b/>
          <w:sz w:val="28"/>
          <w:szCs w:val="28"/>
        </w:rPr>
        <w:t>Лабораторная работа «Строение семени фасоли»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Условия прорастания семян. Значение воды и воздуха для прорастания семян. Запасные питательные вещества семени. Температурные условия прорастания семян. Роль света. Сроки посева семян.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Корень, его строение и значение. Типы корневых систем растений. Строение корня – зоны корня: конус нарастания, всасывания, деления, роста. Рост корня, геотропизм. Видоизменения корней. Значение корней в природе.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</w:t>
      </w:r>
      <w:r w:rsidRPr="00C64B7E">
        <w:rPr>
          <w:rFonts w:ascii="Times New Roman" w:hAnsi="Times New Roman"/>
          <w:b/>
          <w:sz w:val="28"/>
          <w:szCs w:val="28"/>
        </w:rPr>
        <w:t>Лабораторная работа «Строение корня проростка»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Побег, его строение и развитие. Побег как сложная система. Строение побега. Строение почек. Вегетативная, цветочная (генеративная) почки. Развитие и </w:t>
      </w:r>
      <w:proofErr w:type="spellStart"/>
      <w:r w:rsidRPr="00C64B7E">
        <w:rPr>
          <w:rFonts w:ascii="Times New Roman" w:hAnsi="Times New Roman"/>
          <w:sz w:val="28"/>
          <w:szCs w:val="28"/>
        </w:rPr>
        <w:t>рсот</w:t>
      </w:r>
      <w:proofErr w:type="spellEnd"/>
      <w:r w:rsidRPr="00C64B7E">
        <w:rPr>
          <w:rFonts w:ascii="Times New Roman" w:hAnsi="Times New Roman"/>
          <w:sz w:val="28"/>
          <w:szCs w:val="28"/>
        </w:rPr>
        <w:t xml:space="preserve"> побегов из почек. Прищипка и </w:t>
      </w:r>
      <w:proofErr w:type="spellStart"/>
      <w:r w:rsidRPr="00C64B7E">
        <w:rPr>
          <w:rFonts w:ascii="Times New Roman" w:hAnsi="Times New Roman"/>
          <w:sz w:val="28"/>
          <w:szCs w:val="28"/>
        </w:rPr>
        <w:t>пасынкование</w:t>
      </w:r>
      <w:proofErr w:type="spellEnd"/>
      <w:r w:rsidRPr="00C64B7E">
        <w:rPr>
          <w:rFonts w:ascii="Times New Roman" w:hAnsi="Times New Roman"/>
          <w:sz w:val="28"/>
          <w:szCs w:val="28"/>
        </w:rPr>
        <w:t>. Спящие почки.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</w:t>
      </w:r>
      <w:r w:rsidRPr="00C64B7E">
        <w:rPr>
          <w:rFonts w:ascii="Times New Roman" w:hAnsi="Times New Roman"/>
          <w:b/>
          <w:sz w:val="28"/>
          <w:szCs w:val="28"/>
        </w:rPr>
        <w:t>Лабораторная работа «Строение вегетативных и генеративных почек»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Лист, его строение и значение. Внешнее строение листа. Внутреннее строение листа. Типы жилкования листьев. Строение и функции устьиц. Значение листа для растения: фотосинтез, испарение, газообмен. Листопад, его роль в жизни растения. Видоизменения листьев. 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Стебель, его строение и значение. </w:t>
      </w:r>
      <w:proofErr w:type="gramStart"/>
      <w:r w:rsidRPr="00C64B7E">
        <w:rPr>
          <w:rFonts w:ascii="Times New Roman" w:hAnsi="Times New Roman"/>
          <w:sz w:val="28"/>
          <w:szCs w:val="28"/>
        </w:rPr>
        <w:t>Внешнее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строения стебля. Типы стеблей. </w:t>
      </w:r>
      <w:proofErr w:type="gramStart"/>
      <w:r w:rsidRPr="00C64B7E">
        <w:rPr>
          <w:rFonts w:ascii="Times New Roman" w:hAnsi="Times New Roman"/>
          <w:sz w:val="28"/>
          <w:szCs w:val="28"/>
        </w:rPr>
        <w:t>Внутреннее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строения стебля. Функции стебля. Видоизменения стебля у надземных и подземных побегов.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C64B7E">
        <w:rPr>
          <w:rFonts w:ascii="Times New Roman" w:hAnsi="Times New Roman"/>
          <w:b/>
          <w:sz w:val="28"/>
          <w:szCs w:val="28"/>
        </w:rPr>
        <w:t xml:space="preserve">  Лабораторная работа. «Внешнее строение корневища, клубня, луковицы»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Цветок, его строение и значение. Цветок как видоизменённый укороченный побег, развивающийся из генеративной почки. Строение цветка. Роль цветка в жизни растения. Значение пестика и тычинок в цветке. Соцветия, их разнообразие. Цветение и опыление растений. Опыление как условие оплодотворения. Типы опыления (перекрёстное и самоопыление). Переносчики пыльцы. </w:t>
      </w:r>
      <w:proofErr w:type="spellStart"/>
      <w:r w:rsidRPr="00C64B7E">
        <w:rPr>
          <w:rFonts w:ascii="Times New Roman" w:hAnsi="Times New Roman"/>
          <w:sz w:val="28"/>
          <w:szCs w:val="28"/>
        </w:rPr>
        <w:t>Ветроопыление</w:t>
      </w:r>
      <w:proofErr w:type="spellEnd"/>
      <w:r w:rsidRPr="00C64B7E">
        <w:rPr>
          <w:rFonts w:ascii="Times New Roman" w:hAnsi="Times New Roman"/>
          <w:sz w:val="28"/>
          <w:szCs w:val="28"/>
        </w:rPr>
        <w:t>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Плод. Разнообразие и значение плодов. Строение плода. Разнообразие плодов. Цветковые (покрытосеменные) растения. Распространение плодов и семян. Значение плодов в природе и жизни человека.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Обобщение и систематизация знаний по материалам темы «Органы растений»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</w:t>
      </w:r>
      <w:r w:rsidRPr="00C64B7E">
        <w:rPr>
          <w:rFonts w:ascii="Times New Roman" w:hAnsi="Times New Roman"/>
          <w:sz w:val="28"/>
          <w:szCs w:val="28"/>
        </w:rPr>
        <w:t xml:space="preserve">     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C64B7E">
        <w:rPr>
          <w:rFonts w:ascii="Times New Roman" w:hAnsi="Times New Roman"/>
          <w:b/>
          <w:sz w:val="28"/>
          <w:szCs w:val="28"/>
        </w:rPr>
        <w:t xml:space="preserve">   3. Основные процессы жизнедеятельности растений (6ч)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Минеральное питание растений и значение воды</w:t>
      </w:r>
      <w:r w:rsidRPr="00C64B7E">
        <w:rPr>
          <w:rFonts w:ascii="Times New Roman" w:hAnsi="Times New Roman"/>
          <w:b/>
          <w:sz w:val="28"/>
          <w:szCs w:val="28"/>
        </w:rPr>
        <w:t xml:space="preserve">. </w:t>
      </w:r>
      <w:r w:rsidRPr="00C64B7E">
        <w:rPr>
          <w:rFonts w:ascii="Times New Roman" w:hAnsi="Times New Roman"/>
          <w:sz w:val="28"/>
          <w:szCs w:val="28"/>
        </w:rPr>
        <w:t>Вода как необходимое условие минерального (почвенного) питания. Извлечение растением из почвы растворённых в воде минеральных солей. Функция корневых волосков. Перемещение воды и минеральных веществ по растению. Значение минерального (почвенного) питания. Типы удобрений и их роль в жизни растения. Экологические группы растений по отношению к воде.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Воздушное питание растений – фотосинтез. Условия образования органических веществ в растении. Зелёные растения – автотрофы. Гетеротрофы как потребители готовых органических веществ. Значение фотосинтеза в природе.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Дыхание и обмен веществ у растений. Роль дыхания в жизни растений. Сравнительная характеристика процессов дыхания и фотосинтеза. Обмен веществ в организме как важнейший признак жизни. Взаимосвязь процессов дыхания и фотосинтеза.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   Размножение и оплодотворение у растений. Размножение как необходимое свойство жизни. Типы размножения: бесполое и половое. Бесполое размножение – вегетативное и размножение спорами. Главная особенность полового размножения. Особенности оплодотворения у цветковых растений. Двойное оплодотворение. Достижения отечественного учёного С.Г.Навашина.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Вегетативное размножение растений и его использование человеком. Особенности вегетативного размножения, его роль в природе. Использование вегетативного размножения человеком: прививки, культура тканей.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</w:t>
      </w:r>
      <w:r w:rsidRPr="00C64B7E">
        <w:rPr>
          <w:rFonts w:ascii="Times New Roman" w:hAnsi="Times New Roman"/>
          <w:b/>
          <w:sz w:val="28"/>
          <w:szCs w:val="28"/>
        </w:rPr>
        <w:t xml:space="preserve"> Лабораторная работа «Черенкование комнатных растений»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C64B7E">
        <w:rPr>
          <w:rFonts w:ascii="Times New Roman" w:hAnsi="Times New Roman"/>
          <w:b/>
          <w:sz w:val="28"/>
          <w:szCs w:val="28"/>
        </w:rPr>
        <w:t xml:space="preserve">  4. Многообразие и развитие растительного мира(11ч)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Систематика растений, её значение для ботаники. Происхождение названий отдельных растений. Классификация растений. Вид как единица классификации. Название вида. Группы царства Растения. Роль систематики  в изучении растений. 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Водоросли, их многообразие и значение в природе. Общая характеристика. Строение, размножение водорослей. Разнообразие водорослей. Отделы: Зелёные, Красные, Бурые водоросли. Значение водорослей в природе. Использование водорослей человеком.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Отдел </w:t>
      </w:r>
      <w:proofErr w:type="gramStart"/>
      <w:r w:rsidRPr="00C64B7E">
        <w:rPr>
          <w:rFonts w:ascii="Times New Roman" w:hAnsi="Times New Roman"/>
          <w:sz w:val="28"/>
          <w:szCs w:val="28"/>
        </w:rPr>
        <w:t>Моховидные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. Общая характеристика и значение. Моховидные, характерные черты строения. Классы: Печёночники и Листостебельные, их отличительные черты. Размножение (бесполое и половое) и развитие </w:t>
      </w:r>
      <w:proofErr w:type="gramStart"/>
      <w:r w:rsidRPr="00C64B7E">
        <w:rPr>
          <w:rFonts w:ascii="Times New Roman" w:hAnsi="Times New Roman"/>
          <w:sz w:val="28"/>
          <w:szCs w:val="28"/>
        </w:rPr>
        <w:t>моховидных</w:t>
      </w:r>
      <w:proofErr w:type="gramEnd"/>
      <w:r w:rsidRPr="00C64B7E">
        <w:rPr>
          <w:rFonts w:ascii="Times New Roman" w:hAnsi="Times New Roman"/>
          <w:sz w:val="28"/>
          <w:szCs w:val="28"/>
        </w:rPr>
        <w:t>. Моховидные как споровые растения. Значение мхов в природе и в жизни человека.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</w:t>
      </w:r>
      <w:r w:rsidRPr="00C64B7E">
        <w:rPr>
          <w:rFonts w:ascii="Times New Roman" w:hAnsi="Times New Roman"/>
          <w:b/>
          <w:sz w:val="28"/>
          <w:szCs w:val="28"/>
        </w:rPr>
        <w:t>Лабораторная работа «Изучение внешнего строения моховидных растений»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     Плауны. Хвощи. Папоротники. Их общая характеристика. Характерные черты высших споровых растений. Чередование полового и бесполого размножения в цикле развития. Общая характеристика отделов: Плауновидные, Хвощевидные, Папоротниковидные, их значение в природе и жизни человека.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Отдел </w:t>
      </w:r>
      <w:proofErr w:type="gramStart"/>
      <w:r w:rsidRPr="00C64B7E">
        <w:rPr>
          <w:rFonts w:ascii="Times New Roman" w:hAnsi="Times New Roman"/>
          <w:sz w:val="28"/>
          <w:szCs w:val="28"/>
        </w:rPr>
        <w:t>Голосеменные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. Общая характеристика и значение. Общая характеристика </w:t>
      </w:r>
      <w:proofErr w:type="gramStart"/>
      <w:r w:rsidRPr="00C64B7E">
        <w:rPr>
          <w:rFonts w:ascii="Times New Roman" w:hAnsi="Times New Roman"/>
          <w:sz w:val="28"/>
          <w:szCs w:val="28"/>
        </w:rPr>
        <w:t>голосеменных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. Расселение </w:t>
      </w:r>
      <w:proofErr w:type="gramStart"/>
      <w:r w:rsidRPr="00C64B7E">
        <w:rPr>
          <w:rFonts w:ascii="Times New Roman" w:hAnsi="Times New Roman"/>
          <w:sz w:val="28"/>
          <w:szCs w:val="28"/>
        </w:rPr>
        <w:t>голосеменных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по поверхности Земли. Образование семян как свидетельство более высокого уровня развития голосеменных по сравнению со </w:t>
      </w:r>
      <w:proofErr w:type="gramStart"/>
      <w:r w:rsidRPr="00C64B7E">
        <w:rPr>
          <w:rFonts w:ascii="Times New Roman" w:hAnsi="Times New Roman"/>
          <w:sz w:val="28"/>
          <w:szCs w:val="28"/>
        </w:rPr>
        <w:t>споровыми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. Особенности строения и развития представителей класса Хвойные. </w:t>
      </w:r>
      <w:proofErr w:type="gramStart"/>
      <w:r w:rsidRPr="00C64B7E">
        <w:rPr>
          <w:rFonts w:ascii="Times New Roman" w:hAnsi="Times New Roman"/>
          <w:sz w:val="28"/>
          <w:szCs w:val="28"/>
        </w:rPr>
        <w:t>Голосеменные на территории России.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Их значение в природе и жизни человека.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Отдел </w:t>
      </w:r>
      <w:proofErr w:type="gramStart"/>
      <w:r w:rsidRPr="00C64B7E">
        <w:rPr>
          <w:rFonts w:ascii="Times New Roman" w:hAnsi="Times New Roman"/>
          <w:sz w:val="28"/>
          <w:szCs w:val="28"/>
        </w:rPr>
        <w:t>Покрытосеменные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. Общая характеристика и значение. Особенности строения, размножения и развития. Сравнительная характеристика покрытосеменных и голосеменных растений. Более высокий уровень развития </w:t>
      </w:r>
      <w:proofErr w:type="gramStart"/>
      <w:r w:rsidRPr="00C64B7E">
        <w:rPr>
          <w:rFonts w:ascii="Times New Roman" w:hAnsi="Times New Roman"/>
          <w:sz w:val="28"/>
          <w:szCs w:val="28"/>
        </w:rPr>
        <w:t>покрытосеменных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по сравнению с голосеменными, лучшая приспособленность к различным условиям окружающей среды. Разнообразие жизненных форм покрытосеменных. Характеристика классов Двудольные и Однодольные растения, их роль в природе и жизни человека. Охрана редких и исчезающих видов.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Семейства класса Двудольные. Общая характеристика. Семейства: Розоцветные, Мотыльковые, Крестоцветные, Паслёновые, Сложноцветные. Отличительные признаки семейств. Значение в природе и в жизни человека. Сельскохозяйственные культуры.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Семейства класса Однодольные. Общая характеристика. Семейства: Лилейные, Луковые, Злаковые. Отличительные признаки. Значение в природе, жизни человека. Исключительная роль злаковых растений.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Историческое развитие растительного мира. Понятие об эволюции живого мира. Первые обитатели Земли. История развития растительного мира. Выход растений на сушу. Характерные черты приспособленности к наземному образу жизни. Н.И. Вавилов о результатах эволюции растений, направляемой человеком. Охрана редких и исчезающих видов. 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   Многообразие и происхождение культурных растений. История происхождения культурных растений. Значение искусственного отбора и селекции. Особенности культурных растений. Центры их происхождения. Расселение растений. Сорные растения, их значение.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Дары Нового и Старого света. </w:t>
      </w:r>
      <w:proofErr w:type="gramStart"/>
      <w:r w:rsidRPr="00C64B7E">
        <w:rPr>
          <w:rFonts w:ascii="Times New Roman" w:hAnsi="Times New Roman"/>
          <w:sz w:val="28"/>
          <w:szCs w:val="28"/>
        </w:rPr>
        <w:t>Дары Нового (картофель, томат, тыква) и Старого Света (пшеница, рожь, капуста, виноград, банан).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История и центры их появления. Значение растений в жизни человека.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Обобщение и систематизация знаний по материалам темы «Многообразие и развитие растительного мира»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Pr="00C64B7E">
        <w:rPr>
          <w:rFonts w:ascii="Times New Roman" w:hAnsi="Times New Roman"/>
          <w:b/>
          <w:sz w:val="28"/>
          <w:szCs w:val="28"/>
        </w:rPr>
        <w:t xml:space="preserve">     5. </w:t>
      </w:r>
      <w:proofErr w:type="gramStart"/>
      <w:r w:rsidRPr="00C64B7E">
        <w:rPr>
          <w:rFonts w:ascii="Times New Roman" w:hAnsi="Times New Roman"/>
          <w:b/>
          <w:sz w:val="28"/>
          <w:szCs w:val="28"/>
        </w:rPr>
        <w:t>Природные</w:t>
      </w:r>
      <w:proofErr w:type="gramEnd"/>
      <w:r w:rsidRPr="00C64B7E">
        <w:rPr>
          <w:rFonts w:ascii="Times New Roman" w:hAnsi="Times New Roman"/>
          <w:b/>
          <w:sz w:val="28"/>
          <w:szCs w:val="28"/>
        </w:rPr>
        <w:t xml:space="preserve"> сообществ (5ч)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Понятие о природном сообществе-биогеоценозе и экосистеме. Понятие о природном сообществе (биогеоценозе, экосистеме). В.Н. Сукачёв о структуре природного сообщества и функциональном участии живых организмов в нём. Круговорот веществ и поток энергии как главное условие существования природного сообщества. Совокупность живого населения природного сообщества (биоценоз). Условия среды обитания (биотоп), Роль растений в природных сообществах.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</w:t>
      </w:r>
      <w:r w:rsidRPr="00C64B7E">
        <w:rPr>
          <w:rFonts w:ascii="Times New Roman" w:hAnsi="Times New Roman"/>
          <w:b/>
          <w:sz w:val="28"/>
          <w:szCs w:val="28"/>
        </w:rPr>
        <w:t>Экскурсия. Весенние явления в жизни экосистемы (лес, парк, луг, болото)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</w:t>
      </w:r>
      <w:r w:rsidRPr="00C64B7E">
        <w:rPr>
          <w:rFonts w:ascii="Times New Roman" w:hAnsi="Times New Roman"/>
          <w:sz w:val="28"/>
          <w:szCs w:val="28"/>
        </w:rPr>
        <w:t xml:space="preserve">Приспособленность растений к совместной жизни в природном сообществе. Ярусное строение природного сообщества – надземное и подземное. Условия обитания растений в биогеоценозе. Многообразие форм живых организмов как следствие ярусного строения природных сообществ. 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Разнообразие природных сообществ и их смена. Понятие о смене природных сообществ. Причины смены: внутренние и внешние. Естественные и культурные природные сообщества, их особенности и роль в биосфере. Необходимость мероприятий по сохранению природных сообществ.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   Обобщение и систематизация знаний по материалам темы «Природные сообщества»</w:t>
      </w: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</w:t>
      </w:r>
      <w:r w:rsidRPr="00C64B7E">
        <w:rPr>
          <w:rFonts w:ascii="Times New Roman" w:hAnsi="Times New Roman"/>
          <w:b/>
          <w:sz w:val="28"/>
          <w:szCs w:val="28"/>
        </w:rPr>
        <w:t xml:space="preserve">Итоговый контроль знаний по курсу «Биология» 6 класс. 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</w:t>
      </w:r>
      <w:r w:rsidRPr="00C64B7E">
        <w:rPr>
          <w:rFonts w:ascii="Times New Roman" w:hAnsi="Times New Roman"/>
          <w:sz w:val="28"/>
          <w:szCs w:val="28"/>
        </w:rPr>
        <w:t xml:space="preserve">Выявление уровня </w:t>
      </w:r>
      <w:proofErr w:type="spellStart"/>
      <w:r w:rsidRPr="00C64B7E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C64B7E">
        <w:rPr>
          <w:rFonts w:ascii="Times New Roman" w:hAnsi="Times New Roman"/>
          <w:sz w:val="28"/>
          <w:szCs w:val="28"/>
        </w:rPr>
        <w:t xml:space="preserve"> основных видов учебной деятельности. Обсуждение заданий на лето.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C64B7E">
        <w:rPr>
          <w:rFonts w:ascii="Times New Roman" w:hAnsi="Times New Roman"/>
          <w:b/>
          <w:bCs/>
          <w:iCs/>
          <w:sz w:val="28"/>
          <w:szCs w:val="28"/>
        </w:rPr>
        <w:t>4. Требования к уровню подготовки учащихся 6 класса</w:t>
      </w:r>
    </w:p>
    <w:p w:rsidR="00C64B7E" w:rsidRPr="00C64B7E" w:rsidRDefault="00C64B7E" w:rsidP="00C64B7E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В результате изучения биологии ученик должен</w:t>
      </w:r>
    </w:p>
    <w:p w:rsidR="00C64B7E" w:rsidRPr="00C64B7E" w:rsidRDefault="00C64B7E" w:rsidP="00C64B7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>знать/понимать</w:t>
      </w:r>
      <w:r w:rsidRPr="00C64B7E">
        <w:rPr>
          <w:rFonts w:ascii="Times New Roman" w:hAnsi="Times New Roman"/>
          <w:b/>
          <w:i/>
          <w:sz w:val="28"/>
          <w:szCs w:val="28"/>
        </w:rPr>
        <w:t xml:space="preserve"> признаки биологических объектов</w:t>
      </w:r>
      <w:r w:rsidRPr="00C64B7E">
        <w:rPr>
          <w:rFonts w:ascii="Times New Roman" w:hAnsi="Times New Roman"/>
          <w:sz w:val="28"/>
          <w:szCs w:val="28"/>
        </w:rPr>
        <w:t>: живых организмов, клеток  организмов растений, грибов и бактерий; растений, и грибов своего региона;</w:t>
      </w:r>
    </w:p>
    <w:p w:rsidR="00C64B7E" w:rsidRPr="00C64B7E" w:rsidRDefault="00C64B7E" w:rsidP="00C64B7E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64B7E">
        <w:rPr>
          <w:rFonts w:ascii="Times New Roman" w:hAnsi="Times New Roman"/>
          <w:b/>
          <w:i/>
          <w:sz w:val="28"/>
          <w:szCs w:val="28"/>
        </w:rPr>
        <w:t>сущность биологических процессов</w:t>
      </w:r>
      <w:r w:rsidRPr="00C64B7E">
        <w:rPr>
          <w:rFonts w:ascii="Times New Roman" w:hAnsi="Times New Roman"/>
          <w:sz w:val="28"/>
          <w:szCs w:val="28"/>
        </w:rPr>
        <w:t>: обмен веществ и превращения энергии, питание, дыхание, выделение, транспорт веществ, рост, развитие, размножение</w:t>
      </w:r>
      <w:proofErr w:type="gramEnd"/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уметь</w:t>
      </w:r>
    </w:p>
    <w:p w:rsidR="00C64B7E" w:rsidRPr="00C64B7E" w:rsidRDefault="00C64B7E" w:rsidP="00C64B7E">
      <w:pPr>
        <w:numPr>
          <w:ilvl w:val="0"/>
          <w:numId w:val="3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t xml:space="preserve">   объяснять</w:t>
      </w:r>
      <w:r w:rsidRPr="00C64B7E">
        <w:rPr>
          <w:rFonts w:ascii="Times New Roman" w:hAnsi="Times New Roman"/>
          <w:sz w:val="28"/>
          <w:szCs w:val="28"/>
        </w:rPr>
        <w:t xml:space="preserve"> роль биологии в формировании современной картины мира, деятельности людей и самого учащегося; родство, общность  происхождения и эволюцию растений (на примере сопоставления отдельных групп), роль растений, бактерий, грибов в жизни человека и собственной деятельности; взаимосвязь организмов и окружающей среды,   необходимость защиты окружающей среды.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t xml:space="preserve">изучать  биологические объекты и процессы: </w:t>
      </w:r>
      <w:r w:rsidRPr="00C64B7E">
        <w:rPr>
          <w:rFonts w:ascii="Times New Roman" w:hAnsi="Times New Roman"/>
          <w:sz w:val="28"/>
          <w:szCs w:val="28"/>
        </w:rPr>
        <w:t>ставить биологические эксперименты, описывать и объяснять результаты опытов; наблюдать за ростом и развитием растений и сезонными изменениями в природе; рассматривать на готовых микропрепаратах и описывать биологические объекты;</w:t>
      </w:r>
    </w:p>
    <w:p w:rsidR="00C64B7E" w:rsidRPr="00C64B7E" w:rsidRDefault="00C64B7E" w:rsidP="00C64B7E">
      <w:pPr>
        <w:numPr>
          <w:ilvl w:val="0"/>
          <w:numId w:val="3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lastRenderedPageBreak/>
        <w:t>распознавать и описывать:</w:t>
      </w:r>
      <w:r w:rsidRPr="00C64B7E">
        <w:rPr>
          <w:rFonts w:ascii="Times New Roman" w:hAnsi="Times New Roman"/>
          <w:sz w:val="28"/>
          <w:szCs w:val="28"/>
        </w:rPr>
        <w:t xml:space="preserve"> на таблицах основные части и органоиды клетки, на живых объектах и таблицах органы цветкового растения, растения разных отделов; наиболее распространенные растения своей местности, культурные растения, съедобные и ядовитые грибы, опасные для человека растения; 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t>выявлять</w:t>
      </w:r>
      <w:r w:rsidRPr="00C64B7E">
        <w:rPr>
          <w:rFonts w:ascii="Times New Roman" w:hAnsi="Times New Roman"/>
          <w:sz w:val="28"/>
          <w:szCs w:val="28"/>
        </w:rPr>
        <w:t xml:space="preserve"> приспособления организмов к среде обитания;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t>сравнивать</w:t>
      </w:r>
      <w:r w:rsidRPr="00C64B7E">
        <w:rPr>
          <w:rFonts w:ascii="Times New Roman" w:hAnsi="Times New Roman"/>
          <w:sz w:val="28"/>
          <w:szCs w:val="28"/>
        </w:rPr>
        <w:t xml:space="preserve"> биологические объекты (клетки, ткани, органы, организмы, представителей отдельных систематических групп) и делать выводы на основе сравнения;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t>определять</w:t>
      </w:r>
      <w:r w:rsidRPr="00C64B7E">
        <w:rPr>
          <w:rFonts w:ascii="Times New Roman" w:hAnsi="Times New Roman"/>
          <w:sz w:val="28"/>
          <w:szCs w:val="28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t>анализировать и оценивать</w:t>
      </w:r>
      <w:r w:rsidRPr="00C64B7E">
        <w:rPr>
          <w:rFonts w:ascii="Times New Roman" w:hAnsi="Times New Roman"/>
          <w:sz w:val="28"/>
          <w:szCs w:val="28"/>
        </w:rPr>
        <w:t xml:space="preserve"> воздействие факторов окружающей среды, последствий деятельности человека в экосистемах, влияние собственных поступков на живые организмы и экосистемы;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t>проводить самостоятельный поиск биологической информации:</w:t>
      </w:r>
      <w:r w:rsidRPr="00C64B7E">
        <w:rPr>
          <w:rFonts w:ascii="Times New Roman" w:hAnsi="Times New Roman"/>
          <w:sz w:val="28"/>
          <w:szCs w:val="28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   использовать приобретенные знания и умения в практической деятельности и повседневной жизни </w:t>
      </w:r>
      <w:proofErr w:type="gramStart"/>
      <w:r w:rsidRPr="00C64B7E">
        <w:rPr>
          <w:rFonts w:ascii="Times New Roman" w:hAnsi="Times New Roman"/>
          <w:sz w:val="28"/>
          <w:szCs w:val="28"/>
        </w:rPr>
        <w:t>для</w:t>
      </w:r>
      <w:proofErr w:type="gramEnd"/>
      <w:r w:rsidRPr="00C64B7E">
        <w:rPr>
          <w:rFonts w:ascii="Times New Roman" w:hAnsi="Times New Roman"/>
          <w:sz w:val="28"/>
          <w:szCs w:val="28"/>
        </w:rPr>
        <w:t>: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соблюдения мер профилактики заболеваний, вызываемых растениями, бактериями, грибами;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оказания первой помощи при отравлении ядовитыми грибами, растениями;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соблюдения правил поведения в окружающей среде;</w:t>
      </w:r>
    </w:p>
    <w:p w:rsidR="00C64B7E" w:rsidRPr="00C64B7E" w:rsidRDefault="00C64B7E" w:rsidP="00C64B7E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выращивания и размножения культурных растений, ухода за ними.</w:t>
      </w:r>
    </w:p>
    <w:p w:rsidR="00C64B7E" w:rsidRPr="00C64B7E" w:rsidRDefault="00C64B7E" w:rsidP="00C64B7E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C64B7E">
        <w:rPr>
          <w:rFonts w:ascii="Times New Roman" w:hAnsi="Times New Roman"/>
          <w:b/>
          <w:sz w:val="28"/>
          <w:szCs w:val="28"/>
        </w:rPr>
        <w:t>5. Планируемые результаты обучения.</w:t>
      </w:r>
    </w:p>
    <w:p w:rsidR="00C64B7E" w:rsidRPr="00C64B7E" w:rsidRDefault="00C64B7E" w:rsidP="00C64B7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Деятельность учителя в обучении биологии направлена на достижение </w:t>
      </w:r>
      <w:proofErr w:type="gramStart"/>
      <w:r w:rsidRPr="00C64B7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следующих </w:t>
      </w:r>
      <w:r w:rsidRPr="00C64B7E">
        <w:rPr>
          <w:rFonts w:ascii="Times New Roman" w:hAnsi="Times New Roman"/>
          <w:b/>
          <w:sz w:val="28"/>
          <w:szCs w:val="28"/>
        </w:rPr>
        <w:t>личностных результатов</w:t>
      </w:r>
      <w:r w:rsidRPr="00C64B7E">
        <w:rPr>
          <w:rFonts w:ascii="Times New Roman" w:hAnsi="Times New Roman"/>
          <w:sz w:val="28"/>
          <w:szCs w:val="28"/>
        </w:rPr>
        <w:t>:</w:t>
      </w:r>
    </w:p>
    <w:p w:rsidR="00C64B7E" w:rsidRPr="00C64B7E" w:rsidRDefault="00C64B7E" w:rsidP="00C64B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- знание основных принципов и правил отношения к живой природе, основ здорового образа жизни и </w:t>
      </w:r>
      <w:proofErr w:type="spellStart"/>
      <w:r w:rsidRPr="00C64B7E"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 w:rsidRPr="00C64B7E">
        <w:rPr>
          <w:rFonts w:ascii="Times New Roman" w:hAnsi="Times New Roman"/>
          <w:sz w:val="28"/>
          <w:szCs w:val="28"/>
        </w:rPr>
        <w:t xml:space="preserve"> технологий;</w:t>
      </w:r>
    </w:p>
    <w:p w:rsidR="00C64B7E" w:rsidRPr="00C64B7E" w:rsidRDefault="00C64B7E" w:rsidP="00C64B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- реализация установок здорового образа жизни;</w:t>
      </w:r>
    </w:p>
    <w:p w:rsidR="00C64B7E" w:rsidRPr="00C64B7E" w:rsidRDefault="00C64B7E" w:rsidP="00C64B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C64B7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C64B7E">
        <w:rPr>
          <w:rFonts w:ascii="Times New Roman" w:hAnsi="Times New Roman"/>
          <w:sz w:val="28"/>
          <w:szCs w:val="28"/>
        </w:rPr>
        <w:t xml:space="preserve"> познавательных интере</w:t>
      </w:r>
      <w:r w:rsidRPr="00C64B7E">
        <w:rPr>
          <w:rFonts w:ascii="Times New Roman" w:hAnsi="Times New Roman"/>
          <w:sz w:val="28"/>
          <w:szCs w:val="28"/>
        </w:rPr>
        <w:softHyphen/>
        <w:t xml:space="preserve">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</w:t>
      </w:r>
    </w:p>
    <w:p w:rsidR="00C64B7E" w:rsidRPr="00C64B7E" w:rsidRDefault="00C64B7E" w:rsidP="00C64B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- эстетического отношения к живым объектам.</w:t>
      </w:r>
    </w:p>
    <w:p w:rsidR="00C64B7E" w:rsidRPr="00C64B7E" w:rsidRDefault="00C64B7E" w:rsidP="00C64B7E">
      <w:pPr>
        <w:spacing w:before="120"/>
        <w:ind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4B7E">
        <w:rPr>
          <w:rFonts w:ascii="Times New Roman" w:hAnsi="Times New Roman"/>
          <w:b/>
          <w:sz w:val="28"/>
          <w:szCs w:val="28"/>
        </w:rPr>
        <w:t>Метапредметными</w:t>
      </w:r>
      <w:proofErr w:type="spellEnd"/>
      <w:r w:rsidRPr="00C64B7E">
        <w:rPr>
          <w:rFonts w:ascii="Times New Roman" w:hAnsi="Times New Roman"/>
          <w:b/>
          <w:sz w:val="28"/>
          <w:szCs w:val="28"/>
        </w:rPr>
        <w:t xml:space="preserve"> результатами </w:t>
      </w:r>
      <w:r w:rsidRPr="00C64B7E">
        <w:rPr>
          <w:rFonts w:ascii="Times New Roman" w:hAnsi="Times New Roman"/>
          <w:sz w:val="28"/>
          <w:szCs w:val="28"/>
        </w:rPr>
        <w:t>изучения курса «Биология» является формирование универсальных учебных действий (</w:t>
      </w:r>
      <w:r w:rsidRPr="00C64B7E">
        <w:rPr>
          <w:rFonts w:ascii="Times New Roman" w:hAnsi="Times New Roman"/>
          <w:b/>
          <w:sz w:val="28"/>
          <w:szCs w:val="28"/>
        </w:rPr>
        <w:t>УУД</w:t>
      </w:r>
      <w:r w:rsidRPr="00C64B7E">
        <w:rPr>
          <w:rFonts w:ascii="Times New Roman" w:hAnsi="Times New Roman"/>
          <w:sz w:val="28"/>
          <w:szCs w:val="28"/>
        </w:rPr>
        <w:t>).</w:t>
      </w:r>
    </w:p>
    <w:p w:rsidR="00C64B7E" w:rsidRPr="00C64B7E" w:rsidRDefault="00C64B7E" w:rsidP="00C64B7E">
      <w:pPr>
        <w:spacing w:before="120" w:after="120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  <w:u w:val="single"/>
        </w:rPr>
        <w:t>Регулятивные УУД</w:t>
      </w:r>
      <w:r w:rsidRPr="00C64B7E">
        <w:rPr>
          <w:rFonts w:ascii="Times New Roman" w:hAnsi="Times New Roman"/>
          <w:b/>
          <w:i/>
          <w:sz w:val="28"/>
          <w:szCs w:val="28"/>
        </w:rPr>
        <w:t>: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C64B7E">
        <w:rPr>
          <w:rFonts w:ascii="Times New Roman" w:hAnsi="Times New Roman"/>
          <w:sz w:val="28"/>
          <w:szCs w:val="28"/>
          <w:lang w:eastAsia="ar-SA"/>
        </w:rPr>
        <w:t>предложенных</w:t>
      </w:r>
      <w:proofErr w:type="gramEnd"/>
      <w:r w:rsidRPr="00C64B7E">
        <w:rPr>
          <w:rFonts w:ascii="Times New Roman" w:hAnsi="Times New Roman"/>
          <w:sz w:val="28"/>
          <w:szCs w:val="28"/>
          <w:lang w:eastAsia="ar-SA"/>
        </w:rPr>
        <w:t xml:space="preserve"> и искать самостоятельно  средства достижения цели.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>Составлять (индивидуально или в группе) план решения проблемы (выполнения проекта).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>Работая по плану, сверять свои действия с целью и, при необходимости, исправлять ошибки самостоятельно.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>В диалоге с учителем совершенствовать самостоятельно выработанные критерии оценки.</w:t>
      </w: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Средством формирования</w:t>
      </w:r>
      <w:r w:rsidRPr="00C64B7E">
        <w:rPr>
          <w:rFonts w:ascii="Times New Roman" w:hAnsi="Times New Roman"/>
          <w:sz w:val="28"/>
          <w:szCs w:val="28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C64B7E" w:rsidRPr="00C64B7E" w:rsidRDefault="00C64B7E" w:rsidP="00C64B7E">
      <w:pPr>
        <w:spacing w:before="120" w:after="120"/>
        <w:ind w:firstLine="284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C64B7E">
        <w:rPr>
          <w:rFonts w:ascii="Times New Roman" w:hAnsi="Times New Roman"/>
          <w:b/>
          <w:i/>
          <w:sz w:val="28"/>
          <w:szCs w:val="28"/>
          <w:u w:val="single"/>
        </w:rPr>
        <w:t>Познавательные УУД: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lastRenderedPageBreak/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 xml:space="preserve">Осуществлять сравнение, </w:t>
      </w:r>
      <w:proofErr w:type="spellStart"/>
      <w:r w:rsidRPr="00C64B7E">
        <w:rPr>
          <w:rFonts w:ascii="Times New Roman" w:hAnsi="Times New Roman"/>
          <w:sz w:val="28"/>
          <w:szCs w:val="28"/>
          <w:lang w:eastAsia="ar-SA"/>
        </w:rPr>
        <w:t>сериацию</w:t>
      </w:r>
      <w:proofErr w:type="spellEnd"/>
      <w:r w:rsidRPr="00C64B7E">
        <w:rPr>
          <w:rFonts w:ascii="Times New Roman" w:hAnsi="Times New Roman"/>
          <w:sz w:val="28"/>
          <w:szCs w:val="28"/>
          <w:lang w:eastAsia="ar-SA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 xml:space="preserve">Строить </w:t>
      </w:r>
      <w:proofErr w:type="gramStart"/>
      <w:r w:rsidRPr="00C64B7E">
        <w:rPr>
          <w:rFonts w:ascii="Times New Roman" w:hAnsi="Times New Roman"/>
          <w:sz w:val="28"/>
          <w:szCs w:val="28"/>
          <w:lang w:eastAsia="ar-SA"/>
        </w:rPr>
        <w:t>логическое рассуждение</w:t>
      </w:r>
      <w:proofErr w:type="gramEnd"/>
      <w:r w:rsidRPr="00C64B7E">
        <w:rPr>
          <w:rFonts w:ascii="Times New Roman" w:hAnsi="Times New Roman"/>
          <w:sz w:val="28"/>
          <w:szCs w:val="28"/>
          <w:lang w:eastAsia="ar-SA"/>
        </w:rPr>
        <w:t>, включающее установление причинно-следственных связей.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Создавать схематические модели с выделением существенных характеристик объекта.</w:t>
      </w:r>
    </w:p>
    <w:p w:rsidR="00C64B7E" w:rsidRPr="00C64B7E" w:rsidRDefault="00C64B7E" w:rsidP="00C64B7E">
      <w:pPr>
        <w:tabs>
          <w:tab w:val="left" w:pos="2780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 xml:space="preserve">Вычитывать все уровни текстовой информации. 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Средством формирования</w:t>
      </w:r>
      <w:r w:rsidRPr="00C64B7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64B7E">
        <w:rPr>
          <w:rFonts w:ascii="Times New Roman" w:hAnsi="Times New Roman"/>
          <w:sz w:val="28"/>
          <w:szCs w:val="28"/>
        </w:rPr>
        <w:t>познавательных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УУД служит учебный материал, и прежде всего продуктивные задания учебника, нацеленные на 1–4-й линии развития:</w:t>
      </w: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sz w:val="28"/>
          <w:szCs w:val="28"/>
        </w:rPr>
        <w:t xml:space="preserve">  осознание роли жизни (1-я линия развития);</w:t>
      </w: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sz w:val="28"/>
          <w:szCs w:val="28"/>
        </w:rPr>
        <w:t xml:space="preserve"> рассмотрение биологических процессов в развитии  (2-я линия развития);</w:t>
      </w: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sz w:val="28"/>
          <w:szCs w:val="28"/>
        </w:rPr>
        <w:t xml:space="preserve"> использование биологических знаний в быту (3-я линия развития);</w:t>
      </w: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sz w:val="28"/>
          <w:szCs w:val="28"/>
        </w:rPr>
        <w:t xml:space="preserve"> объяснять мир с точки зрения биологии (4-я линия развития).</w:t>
      </w:r>
    </w:p>
    <w:p w:rsidR="00C64B7E" w:rsidRPr="00C64B7E" w:rsidRDefault="00C64B7E" w:rsidP="00C64B7E">
      <w:pPr>
        <w:spacing w:before="120" w:after="120"/>
        <w:ind w:firstLine="284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C64B7E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Коммуникативные УУД: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C64B7E">
        <w:rPr>
          <w:rFonts w:ascii="Times New Roman" w:hAnsi="Times New Roman"/>
          <w:sz w:val="28"/>
          <w:szCs w:val="28"/>
          <w:lang w:eastAsia="ar-SA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C64B7E">
        <w:rPr>
          <w:rFonts w:ascii="Times New Roman" w:hAnsi="Times New Roman"/>
          <w:bCs/>
          <w:i/>
          <w:sz w:val="28"/>
          <w:szCs w:val="28"/>
        </w:rPr>
        <w:t>Средством  формирования</w:t>
      </w:r>
      <w:r w:rsidRPr="00C64B7E">
        <w:rPr>
          <w:rFonts w:ascii="Times New Roman" w:hAnsi="Times New Roman"/>
          <w:bCs/>
          <w:sz w:val="28"/>
          <w:szCs w:val="28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Предметными результатами </w:t>
      </w:r>
      <w:r w:rsidRPr="00C64B7E">
        <w:rPr>
          <w:rFonts w:ascii="Times New Roman" w:hAnsi="Times New Roman"/>
          <w:sz w:val="28"/>
          <w:szCs w:val="28"/>
        </w:rPr>
        <w:t>изучения предмета «Биология» являются следующие умения:</w:t>
      </w:r>
    </w:p>
    <w:p w:rsidR="00C64B7E" w:rsidRPr="00C64B7E" w:rsidRDefault="00C64B7E" w:rsidP="00C64B7E">
      <w:pPr>
        <w:spacing w:before="120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C64B7E">
        <w:rPr>
          <w:rFonts w:ascii="Times New Roman" w:hAnsi="Times New Roman"/>
          <w:b/>
          <w:i/>
          <w:sz w:val="28"/>
          <w:szCs w:val="28"/>
        </w:rPr>
        <w:t>5-й класс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C64B7E">
        <w:rPr>
          <w:rFonts w:ascii="Times New Roman" w:hAnsi="Times New Roman"/>
          <w:bCs/>
          <w:i/>
          <w:sz w:val="28"/>
          <w:szCs w:val="28"/>
          <w:lang w:eastAsia="ar-SA"/>
        </w:rPr>
        <w:t xml:space="preserve">1-я линия развития </w:t>
      </w:r>
      <w:r w:rsidRPr="00C64B7E">
        <w:rPr>
          <w:rFonts w:ascii="Times New Roman" w:hAnsi="Times New Roman"/>
          <w:i/>
          <w:sz w:val="28"/>
          <w:szCs w:val="28"/>
          <w:lang w:eastAsia="ar-SA"/>
        </w:rPr>
        <w:t>–</w:t>
      </w:r>
      <w:r w:rsidRPr="00C64B7E">
        <w:rPr>
          <w:rFonts w:ascii="Times New Roman" w:hAnsi="Times New Roman"/>
          <w:bCs/>
          <w:i/>
          <w:sz w:val="28"/>
          <w:szCs w:val="28"/>
          <w:lang w:eastAsia="ar-SA"/>
        </w:rPr>
        <w:t xml:space="preserve"> осознание роли жизни: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определять роль в природе различных групп организмов;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объяснять роль живых организмов в круговороте веществ экосистемы.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C64B7E">
        <w:rPr>
          <w:rFonts w:ascii="Times New Roman" w:hAnsi="Times New Roman"/>
          <w:bCs/>
          <w:i/>
          <w:sz w:val="28"/>
          <w:szCs w:val="28"/>
          <w:lang w:eastAsia="ar-SA"/>
        </w:rPr>
        <w:t>2-я линия развития – рассмотрение биологических процессов в развитии: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 xml:space="preserve">– </w:t>
      </w:r>
      <w:r w:rsidRPr="00C64B7E">
        <w:rPr>
          <w:rFonts w:ascii="Times New Roman" w:hAnsi="Times New Roman"/>
          <w:color w:val="231F20"/>
          <w:sz w:val="28"/>
          <w:szCs w:val="28"/>
        </w:rPr>
        <w:t>приводить примеры приспособлений организмов к среде обитания и объяснять их значение;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находить черты, свидетельствующие об усложнении живых организмов по сравнению с предками, и давать им объяснение;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объяснять приспособления на разных стадиях жизненных циклов.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C64B7E">
        <w:rPr>
          <w:rFonts w:ascii="Times New Roman" w:hAnsi="Times New Roman"/>
          <w:bCs/>
          <w:i/>
          <w:sz w:val="28"/>
          <w:szCs w:val="28"/>
          <w:lang w:eastAsia="ar-SA"/>
        </w:rPr>
        <w:t>3-я линия развития – использование биологических знаний в быту: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color w:val="231F20"/>
          <w:sz w:val="28"/>
          <w:szCs w:val="28"/>
        </w:rPr>
        <w:lastRenderedPageBreak/>
        <w:t>– объяснять значение живых организмов в жизни и хозяйстве человека.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C64B7E">
        <w:rPr>
          <w:rFonts w:ascii="Times New Roman" w:hAnsi="Times New Roman"/>
          <w:bCs/>
          <w:i/>
          <w:sz w:val="28"/>
          <w:szCs w:val="28"/>
          <w:lang w:eastAsia="ar-SA"/>
        </w:rPr>
        <w:t>4-я линия развития –  объяснять мир с точки зрения биологии: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color w:val="231F20"/>
          <w:sz w:val="28"/>
          <w:szCs w:val="28"/>
        </w:rPr>
        <w:t>– перечислять отличительные свойства живого;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proofErr w:type="gramStart"/>
      <w:r w:rsidRPr="00C64B7E">
        <w:rPr>
          <w:rFonts w:ascii="Times New Roman" w:hAnsi="Times New Roman"/>
          <w:color w:val="231F20"/>
          <w:sz w:val="28"/>
          <w:szCs w:val="28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определять основные органы растений (части клетки);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proofErr w:type="gramStart"/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понимать смысл биологических терминов;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C64B7E" w:rsidRPr="00C64B7E" w:rsidRDefault="00C64B7E" w:rsidP="00C64B7E">
      <w:pPr>
        <w:suppressAutoHyphens/>
        <w:ind w:firstLine="284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C64B7E">
        <w:rPr>
          <w:rFonts w:ascii="Times New Roman" w:hAnsi="Times New Roman"/>
          <w:bCs/>
          <w:i/>
          <w:sz w:val="28"/>
          <w:szCs w:val="28"/>
          <w:lang w:eastAsia="ar-SA"/>
        </w:rPr>
        <w:t>6-я линия развития – оценивать поведение человека с точки зрения здорового образа жизни: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i/>
          <w:sz w:val="28"/>
          <w:szCs w:val="28"/>
        </w:rPr>
        <w:t>–</w:t>
      </w:r>
      <w:r w:rsidRPr="00C64B7E">
        <w:rPr>
          <w:rFonts w:ascii="Times New Roman" w:hAnsi="Times New Roman"/>
          <w:color w:val="231F20"/>
          <w:sz w:val="28"/>
          <w:szCs w:val="28"/>
        </w:rPr>
        <w:t xml:space="preserve"> использовать знания биологии при соблюдении правил повседневной гигиены;</w:t>
      </w:r>
    </w:p>
    <w:p w:rsidR="00C64B7E" w:rsidRPr="00C64B7E" w:rsidRDefault="00C64B7E" w:rsidP="00C64B7E">
      <w:pPr>
        <w:ind w:left="567" w:firstLine="142"/>
        <w:jc w:val="both"/>
        <w:rPr>
          <w:rFonts w:ascii="Times New Roman" w:hAnsi="Times New Roman"/>
          <w:color w:val="231F20"/>
          <w:sz w:val="28"/>
          <w:szCs w:val="28"/>
        </w:rPr>
      </w:pPr>
      <w:r w:rsidRPr="00C64B7E">
        <w:rPr>
          <w:rFonts w:ascii="Times New Roman" w:hAnsi="Times New Roman"/>
          <w:color w:val="231F20"/>
          <w:sz w:val="28"/>
          <w:szCs w:val="28"/>
        </w:rPr>
        <w:t>– различать съедобные и ядовитые грибы и растения своей местности</w:t>
      </w: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jc w:val="center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lastRenderedPageBreak/>
        <w:t>6. Критерии оценивания</w:t>
      </w:r>
    </w:p>
    <w:p w:rsidR="00C64B7E" w:rsidRPr="00C64B7E" w:rsidRDefault="00C64B7E" w:rsidP="00C64B7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C64B7E">
        <w:rPr>
          <w:rFonts w:ascii="Times New Roman" w:hAnsi="Times New Roman"/>
          <w:b/>
          <w:i/>
          <w:sz w:val="28"/>
          <w:szCs w:val="28"/>
          <w:u w:val="single"/>
        </w:rPr>
        <w:t>Оценка устного  ответа учащихся</w:t>
      </w: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>Отметка "5"</w:t>
      </w:r>
      <w:r w:rsidRPr="00C64B7E">
        <w:rPr>
          <w:rFonts w:ascii="Times New Roman" w:hAnsi="Times New Roman"/>
          <w:sz w:val="28"/>
          <w:szCs w:val="28"/>
        </w:rPr>
        <w:t xml:space="preserve"> ставится в случае: </w:t>
      </w:r>
    </w:p>
    <w:p w:rsidR="00C64B7E" w:rsidRPr="00C64B7E" w:rsidRDefault="00C64B7E" w:rsidP="00C64B7E">
      <w:pPr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1. Знания, понимания, глубины усвоения </w:t>
      </w:r>
      <w:proofErr w:type="gramStart"/>
      <w:r w:rsidRPr="00C64B7E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всего объёма программного материала. </w:t>
      </w:r>
      <w:r w:rsidRPr="00C64B7E">
        <w:rPr>
          <w:rFonts w:ascii="Times New Roman" w:hAnsi="Times New Roman"/>
          <w:sz w:val="28"/>
          <w:szCs w:val="28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C64B7E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C64B7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64B7E">
        <w:rPr>
          <w:rFonts w:ascii="Times New Roman" w:hAnsi="Times New Roman"/>
          <w:sz w:val="28"/>
          <w:szCs w:val="28"/>
        </w:rPr>
        <w:t>внутрипредметные</w:t>
      </w:r>
      <w:proofErr w:type="spellEnd"/>
      <w:r w:rsidRPr="00C64B7E">
        <w:rPr>
          <w:rFonts w:ascii="Times New Roman" w:hAnsi="Times New Roman"/>
          <w:sz w:val="28"/>
          <w:szCs w:val="28"/>
        </w:rPr>
        <w:t xml:space="preserve"> связи, творчески применяет полученные знания в незнакомой ситуации. </w:t>
      </w:r>
      <w:r w:rsidRPr="00C64B7E">
        <w:rPr>
          <w:rFonts w:ascii="Times New Roman" w:hAnsi="Times New Roman"/>
          <w:sz w:val="28"/>
          <w:szCs w:val="28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b/>
          <w:sz w:val="28"/>
          <w:szCs w:val="28"/>
        </w:rPr>
        <w:t>Отметка "4":</w:t>
      </w:r>
      <w:r w:rsidRPr="00C64B7E">
        <w:rPr>
          <w:rFonts w:ascii="Times New Roman" w:hAnsi="Times New Roman"/>
          <w:sz w:val="28"/>
          <w:szCs w:val="28"/>
        </w:rPr>
        <w:t xml:space="preserve"> </w:t>
      </w: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1. Знание всего изученного программного материала. </w:t>
      </w:r>
      <w:r w:rsidRPr="00C64B7E">
        <w:rPr>
          <w:rFonts w:ascii="Times New Roman" w:hAnsi="Times New Roman"/>
          <w:sz w:val="28"/>
          <w:szCs w:val="28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C64B7E">
        <w:rPr>
          <w:rFonts w:ascii="Times New Roman" w:hAnsi="Times New Roman"/>
          <w:sz w:val="28"/>
          <w:szCs w:val="28"/>
        </w:rPr>
        <w:t>внутрипредметные</w:t>
      </w:r>
      <w:proofErr w:type="spellEnd"/>
      <w:r w:rsidRPr="00C64B7E">
        <w:rPr>
          <w:rFonts w:ascii="Times New Roman" w:hAnsi="Times New Roman"/>
          <w:sz w:val="28"/>
          <w:szCs w:val="28"/>
        </w:rPr>
        <w:t xml:space="preserve"> связи, применять полученные знания на практике. </w:t>
      </w:r>
      <w:r w:rsidRPr="00C64B7E">
        <w:rPr>
          <w:rFonts w:ascii="Times New Roman" w:hAnsi="Times New Roman"/>
          <w:sz w:val="28"/>
          <w:szCs w:val="28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b/>
          <w:sz w:val="28"/>
          <w:szCs w:val="28"/>
        </w:rPr>
        <w:t>Отметка "3"</w:t>
      </w:r>
      <w:r w:rsidRPr="00C64B7E">
        <w:rPr>
          <w:rFonts w:ascii="Times New Roman" w:hAnsi="Times New Roman"/>
          <w:sz w:val="28"/>
          <w:szCs w:val="28"/>
        </w:rPr>
        <w:t xml:space="preserve"> (уровень представлений, сочетающихся с элементами научных понятий): </w:t>
      </w:r>
      <w:r w:rsidRPr="00C64B7E">
        <w:rPr>
          <w:rFonts w:ascii="Times New Roman" w:hAnsi="Times New Roman"/>
          <w:sz w:val="28"/>
          <w:szCs w:val="28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C64B7E">
        <w:rPr>
          <w:rFonts w:ascii="Times New Roman" w:hAnsi="Times New Roman"/>
          <w:sz w:val="28"/>
          <w:szCs w:val="28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C64B7E">
        <w:rPr>
          <w:rFonts w:ascii="Times New Roman" w:hAnsi="Times New Roman"/>
          <w:sz w:val="28"/>
          <w:szCs w:val="28"/>
        </w:rPr>
        <w:br/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lastRenderedPageBreak/>
        <w:t>Отметка "2"</w:t>
      </w:r>
      <w:r w:rsidRPr="00C64B7E">
        <w:rPr>
          <w:rFonts w:ascii="Times New Roman" w:hAnsi="Times New Roman"/>
          <w:sz w:val="28"/>
          <w:szCs w:val="28"/>
        </w:rPr>
        <w:t xml:space="preserve">: </w:t>
      </w:r>
      <w:r w:rsidRPr="00C64B7E">
        <w:rPr>
          <w:rFonts w:ascii="Times New Roman" w:hAnsi="Times New Roman"/>
          <w:sz w:val="28"/>
          <w:szCs w:val="28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C64B7E">
        <w:rPr>
          <w:rFonts w:ascii="Times New Roman" w:hAnsi="Times New Roman"/>
          <w:sz w:val="28"/>
          <w:szCs w:val="28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C64B7E">
        <w:rPr>
          <w:rFonts w:ascii="Times New Roman" w:hAnsi="Times New Roman"/>
          <w:sz w:val="28"/>
          <w:szCs w:val="28"/>
        </w:rPr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C64B7E" w:rsidRPr="00C64B7E" w:rsidRDefault="00C64B7E" w:rsidP="00C64B7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C64B7E">
        <w:rPr>
          <w:rFonts w:ascii="Times New Roman" w:hAnsi="Times New Roman"/>
          <w:b/>
          <w:i/>
          <w:sz w:val="28"/>
          <w:szCs w:val="28"/>
          <w:u w:val="single"/>
        </w:rPr>
        <w:t>Оценка выполнения практических (лабораторных) работ</w:t>
      </w:r>
      <w:r w:rsidRPr="00C64B7E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C64B7E" w:rsidRPr="00C64B7E" w:rsidRDefault="00C64B7E" w:rsidP="00C64B7E">
      <w:pPr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>Отметка "5"</w:t>
      </w:r>
      <w:r w:rsidRPr="00C64B7E">
        <w:rPr>
          <w:rFonts w:ascii="Times New Roman" w:hAnsi="Times New Roman"/>
          <w:sz w:val="28"/>
          <w:szCs w:val="28"/>
        </w:rPr>
        <w:t xml:space="preserve"> ставится, если ученик: </w:t>
      </w:r>
      <w:r w:rsidRPr="00C64B7E">
        <w:rPr>
          <w:rFonts w:ascii="Times New Roman" w:hAnsi="Times New Roman"/>
          <w:sz w:val="28"/>
          <w:szCs w:val="28"/>
        </w:rPr>
        <w:br/>
        <w:t xml:space="preserve">1. Правильно определил цель опыта. </w:t>
      </w:r>
      <w:r w:rsidRPr="00C64B7E">
        <w:rPr>
          <w:rFonts w:ascii="Times New Roman" w:hAnsi="Times New Roman"/>
          <w:sz w:val="28"/>
          <w:szCs w:val="28"/>
        </w:rPr>
        <w:br/>
        <w:t xml:space="preserve">2. Выполнил работу в полном объеме с соблюдением необходимой последовательности проведения опытов и измерений. </w:t>
      </w:r>
      <w:r w:rsidRPr="00C64B7E">
        <w:rPr>
          <w:rFonts w:ascii="Times New Roman" w:hAnsi="Times New Roman"/>
          <w:sz w:val="28"/>
          <w:szCs w:val="28"/>
        </w:rPr>
        <w:br/>
        <w:t xml:space="preserve">3.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 </w:t>
      </w:r>
      <w:r w:rsidRPr="00C64B7E">
        <w:rPr>
          <w:rFonts w:ascii="Times New Roman" w:hAnsi="Times New Roman"/>
          <w:sz w:val="28"/>
          <w:szCs w:val="28"/>
        </w:rPr>
        <w:br/>
        <w:t xml:space="preserve">4.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 </w:t>
      </w:r>
      <w:r w:rsidRPr="00C64B7E">
        <w:rPr>
          <w:rFonts w:ascii="Times New Roman" w:hAnsi="Times New Roman"/>
          <w:sz w:val="28"/>
          <w:szCs w:val="28"/>
        </w:rPr>
        <w:br/>
        <w:t xml:space="preserve">5.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C64B7E">
        <w:rPr>
          <w:rFonts w:ascii="Times New Roman" w:hAnsi="Times New Roman"/>
          <w:sz w:val="28"/>
          <w:szCs w:val="28"/>
        </w:rPr>
        <w:br/>
        <w:t xml:space="preserve">6. Эксперимент осуществляет по плану с учетом техники безопасности и правил работы с материалами и оборудованием. 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b/>
          <w:sz w:val="28"/>
          <w:szCs w:val="28"/>
        </w:rPr>
        <w:t>Отметка "4"</w:t>
      </w:r>
      <w:r w:rsidRPr="00C64B7E">
        <w:rPr>
          <w:rFonts w:ascii="Times New Roman" w:hAnsi="Times New Roman"/>
          <w:sz w:val="28"/>
          <w:szCs w:val="28"/>
        </w:rPr>
        <w:t xml:space="preserve"> ставится, если ученик: </w:t>
      </w:r>
      <w:r w:rsidRPr="00C64B7E">
        <w:rPr>
          <w:rFonts w:ascii="Times New Roman" w:hAnsi="Times New Roman"/>
          <w:sz w:val="28"/>
          <w:szCs w:val="28"/>
        </w:rPr>
        <w:br/>
        <w:t xml:space="preserve">1. Опыт проводил в условиях, не обеспечивающих достаточной точности измерений. </w:t>
      </w:r>
      <w:r w:rsidRPr="00C64B7E">
        <w:rPr>
          <w:rFonts w:ascii="Times New Roman" w:hAnsi="Times New Roman"/>
          <w:sz w:val="28"/>
          <w:szCs w:val="28"/>
        </w:rPr>
        <w:br/>
        <w:t xml:space="preserve">2. Или было допущено два-три недочета. </w:t>
      </w:r>
      <w:r w:rsidRPr="00C64B7E">
        <w:rPr>
          <w:rFonts w:ascii="Times New Roman" w:hAnsi="Times New Roman"/>
          <w:sz w:val="28"/>
          <w:szCs w:val="28"/>
        </w:rPr>
        <w:br/>
        <w:t xml:space="preserve">3. Или не более одной негрубой ошибки и одного недочета. 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sz w:val="28"/>
          <w:szCs w:val="28"/>
        </w:rPr>
        <w:lastRenderedPageBreak/>
        <w:t xml:space="preserve">4. Или эксперимент проведен не полностью. </w:t>
      </w:r>
      <w:r w:rsidRPr="00C64B7E">
        <w:rPr>
          <w:rFonts w:ascii="Times New Roman" w:hAnsi="Times New Roman"/>
          <w:sz w:val="28"/>
          <w:szCs w:val="28"/>
        </w:rPr>
        <w:br/>
        <w:t>5. Или в описании наблюдений из опыта допустил неточности, выводы сделал неполные.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b/>
          <w:sz w:val="28"/>
          <w:szCs w:val="28"/>
        </w:rPr>
        <w:t>Отметка "3"</w:t>
      </w:r>
      <w:r w:rsidRPr="00C64B7E">
        <w:rPr>
          <w:rFonts w:ascii="Times New Roman" w:hAnsi="Times New Roman"/>
          <w:sz w:val="28"/>
          <w:szCs w:val="28"/>
        </w:rPr>
        <w:t xml:space="preserve"> ставится, если ученик: </w:t>
      </w:r>
      <w:r w:rsidRPr="00C64B7E">
        <w:rPr>
          <w:rFonts w:ascii="Times New Roman" w:hAnsi="Times New Roman"/>
          <w:sz w:val="28"/>
          <w:szCs w:val="28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 </w:t>
      </w:r>
      <w:r w:rsidRPr="00C64B7E">
        <w:rPr>
          <w:rFonts w:ascii="Times New Roman" w:hAnsi="Times New Roman"/>
          <w:sz w:val="28"/>
          <w:szCs w:val="28"/>
        </w:rP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 </w:t>
      </w:r>
      <w:r w:rsidRPr="00C64B7E">
        <w:rPr>
          <w:rFonts w:ascii="Times New Roman" w:hAnsi="Times New Roman"/>
          <w:sz w:val="28"/>
          <w:szCs w:val="28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 </w:t>
      </w:r>
      <w:r w:rsidRPr="00C64B7E">
        <w:rPr>
          <w:rFonts w:ascii="Times New Roman" w:hAnsi="Times New Roman"/>
          <w:sz w:val="28"/>
          <w:szCs w:val="28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b/>
          <w:sz w:val="28"/>
          <w:szCs w:val="28"/>
        </w:rPr>
        <w:t>Отметка "2"</w:t>
      </w:r>
      <w:r w:rsidRPr="00C64B7E">
        <w:rPr>
          <w:rFonts w:ascii="Times New Roman" w:hAnsi="Times New Roman"/>
          <w:sz w:val="28"/>
          <w:szCs w:val="28"/>
        </w:rPr>
        <w:t xml:space="preserve"> ставится, если ученик: </w:t>
      </w:r>
      <w:r w:rsidRPr="00C64B7E">
        <w:rPr>
          <w:rFonts w:ascii="Times New Roman" w:hAnsi="Times New Roman"/>
          <w:sz w:val="28"/>
          <w:szCs w:val="28"/>
        </w:rPr>
        <w:br/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C64B7E">
        <w:rPr>
          <w:rFonts w:ascii="Times New Roman" w:hAnsi="Times New Roman"/>
          <w:sz w:val="28"/>
          <w:szCs w:val="28"/>
        </w:rPr>
        <w:t>оборудование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и объем выполненной части работы не позволяет сделать правильных выводов. </w:t>
      </w:r>
      <w:r w:rsidRPr="00C64B7E">
        <w:rPr>
          <w:rFonts w:ascii="Times New Roman" w:hAnsi="Times New Roman"/>
          <w:sz w:val="28"/>
          <w:szCs w:val="28"/>
        </w:rPr>
        <w:br/>
        <w:t xml:space="preserve">2. Или опыты, измерения, вычисления, наблюдения производились неправильно. </w:t>
      </w:r>
      <w:r w:rsidRPr="00C64B7E">
        <w:rPr>
          <w:rFonts w:ascii="Times New Roman" w:hAnsi="Times New Roman"/>
          <w:sz w:val="28"/>
          <w:szCs w:val="28"/>
        </w:rPr>
        <w:br/>
        <w:t xml:space="preserve">3. Или в ходе работы и в отчете обнаружились в совокупности все недостатки, отмеченные в требованиях к оценке "3". </w:t>
      </w:r>
      <w:r w:rsidRPr="00C64B7E">
        <w:rPr>
          <w:rFonts w:ascii="Times New Roman" w:hAnsi="Times New Roman"/>
          <w:sz w:val="28"/>
          <w:szCs w:val="28"/>
        </w:rPr>
        <w:br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C64B7E" w:rsidRPr="00C64B7E" w:rsidRDefault="00C64B7E" w:rsidP="00C64B7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jc w:val="center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>Оценка самостоятельных письменных и контрольных работ.</w:t>
      </w:r>
      <w:r w:rsidRPr="00C64B7E">
        <w:rPr>
          <w:rFonts w:ascii="Times New Roman" w:hAnsi="Times New Roman"/>
          <w:sz w:val="28"/>
          <w:szCs w:val="28"/>
        </w:rPr>
        <w:t xml:space="preserve"> </w:t>
      </w: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lastRenderedPageBreak/>
        <w:t>Отметка "5"</w:t>
      </w:r>
      <w:r w:rsidRPr="00C64B7E">
        <w:rPr>
          <w:rFonts w:ascii="Times New Roman" w:hAnsi="Times New Roman"/>
          <w:sz w:val="28"/>
          <w:szCs w:val="28"/>
        </w:rPr>
        <w:t xml:space="preserve"> ставится, если ученик: </w:t>
      </w:r>
      <w:r w:rsidRPr="00C64B7E">
        <w:rPr>
          <w:rFonts w:ascii="Times New Roman" w:hAnsi="Times New Roman"/>
          <w:sz w:val="28"/>
          <w:szCs w:val="28"/>
        </w:rPr>
        <w:br/>
        <w:t xml:space="preserve">1. Выполнил работу без ошибок и недочетов. </w:t>
      </w:r>
      <w:r w:rsidRPr="00C64B7E">
        <w:rPr>
          <w:rFonts w:ascii="Times New Roman" w:hAnsi="Times New Roman"/>
          <w:sz w:val="28"/>
          <w:szCs w:val="28"/>
        </w:rPr>
        <w:br/>
        <w:t xml:space="preserve">2. Допустил не более одного недочета. 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b/>
          <w:sz w:val="28"/>
          <w:szCs w:val="28"/>
        </w:rPr>
        <w:t>Отметка "4"</w:t>
      </w:r>
      <w:r w:rsidRPr="00C64B7E">
        <w:rPr>
          <w:rFonts w:ascii="Times New Roman" w:hAnsi="Times New Roman"/>
          <w:sz w:val="28"/>
          <w:szCs w:val="28"/>
        </w:rPr>
        <w:t xml:space="preserve"> ставится, если ученик выполнил работу полностью, но допустил в ней: </w:t>
      </w:r>
      <w:r w:rsidRPr="00C64B7E">
        <w:rPr>
          <w:rFonts w:ascii="Times New Roman" w:hAnsi="Times New Roman"/>
          <w:sz w:val="28"/>
          <w:szCs w:val="28"/>
        </w:rPr>
        <w:br/>
        <w:t xml:space="preserve">1. Не более одной негрубой ошибки и одного недочета. </w:t>
      </w:r>
      <w:r w:rsidRPr="00C64B7E">
        <w:rPr>
          <w:rFonts w:ascii="Times New Roman" w:hAnsi="Times New Roman"/>
          <w:sz w:val="28"/>
          <w:szCs w:val="28"/>
        </w:rPr>
        <w:br/>
        <w:t xml:space="preserve">2. Или не более двух недочетов. 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b/>
          <w:sz w:val="28"/>
          <w:szCs w:val="28"/>
        </w:rPr>
        <w:t>Отметка "3"</w:t>
      </w:r>
      <w:r w:rsidRPr="00C64B7E">
        <w:rPr>
          <w:rFonts w:ascii="Times New Roman" w:hAnsi="Times New Roman"/>
          <w:sz w:val="28"/>
          <w:szCs w:val="28"/>
        </w:rPr>
        <w:t xml:space="preserve"> ставится, если ученик правильно выполнил не менее 2/3 работы или допустил: </w:t>
      </w:r>
      <w:r w:rsidRPr="00C64B7E">
        <w:rPr>
          <w:rFonts w:ascii="Times New Roman" w:hAnsi="Times New Roman"/>
          <w:sz w:val="28"/>
          <w:szCs w:val="28"/>
        </w:rPr>
        <w:br/>
        <w:t xml:space="preserve">1. Не более двух грубых ошибок. </w:t>
      </w:r>
      <w:r w:rsidRPr="00C64B7E">
        <w:rPr>
          <w:rFonts w:ascii="Times New Roman" w:hAnsi="Times New Roman"/>
          <w:sz w:val="28"/>
          <w:szCs w:val="28"/>
        </w:rPr>
        <w:br/>
        <w:t xml:space="preserve">2. Или не более одной грубой и одной негрубой ошибки и одного недочета. </w:t>
      </w:r>
      <w:r w:rsidRPr="00C64B7E">
        <w:rPr>
          <w:rFonts w:ascii="Times New Roman" w:hAnsi="Times New Roman"/>
          <w:sz w:val="28"/>
          <w:szCs w:val="28"/>
        </w:rPr>
        <w:br/>
        <w:t xml:space="preserve">3. Или не более двух-трех негрубых ошибок. </w:t>
      </w:r>
      <w:r w:rsidRPr="00C64B7E">
        <w:rPr>
          <w:rFonts w:ascii="Times New Roman" w:hAnsi="Times New Roman"/>
          <w:sz w:val="28"/>
          <w:szCs w:val="28"/>
        </w:rPr>
        <w:br/>
        <w:t xml:space="preserve">4. Или одной негрубой ошибки и трех недочетов. </w:t>
      </w:r>
      <w:r w:rsidRPr="00C64B7E">
        <w:rPr>
          <w:rFonts w:ascii="Times New Roman" w:hAnsi="Times New Roman"/>
          <w:sz w:val="28"/>
          <w:szCs w:val="28"/>
        </w:rPr>
        <w:br/>
        <w:t xml:space="preserve">5. Или при отсутствии ошибок, но при наличии четырех-пяти недочетов. </w:t>
      </w:r>
      <w:r w:rsidRPr="00C64B7E">
        <w:rPr>
          <w:rFonts w:ascii="Times New Roman" w:hAnsi="Times New Roman"/>
          <w:sz w:val="28"/>
          <w:szCs w:val="28"/>
        </w:rPr>
        <w:br/>
      </w:r>
      <w:r w:rsidRPr="00C64B7E">
        <w:rPr>
          <w:rFonts w:ascii="Times New Roman" w:hAnsi="Times New Roman"/>
          <w:b/>
          <w:sz w:val="28"/>
          <w:szCs w:val="28"/>
        </w:rPr>
        <w:t>Отметка "2"</w:t>
      </w:r>
      <w:r w:rsidRPr="00C64B7E">
        <w:rPr>
          <w:rFonts w:ascii="Times New Roman" w:hAnsi="Times New Roman"/>
          <w:sz w:val="28"/>
          <w:szCs w:val="28"/>
        </w:rPr>
        <w:t xml:space="preserve"> ставится, если ученик: </w:t>
      </w:r>
      <w:r w:rsidRPr="00C64B7E">
        <w:rPr>
          <w:rFonts w:ascii="Times New Roman" w:hAnsi="Times New Roman"/>
          <w:sz w:val="28"/>
          <w:szCs w:val="28"/>
        </w:rPr>
        <w:br/>
        <w:t xml:space="preserve">1. Допустил число ошибок и недочетов превосходящее норму, при которой может быть выставлена оценка "3". </w:t>
      </w:r>
      <w:r w:rsidRPr="00C64B7E">
        <w:rPr>
          <w:rFonts w:ascii="Times New Roman" w:hAnsi="Times New Roman"/>
          <w:sz w:val="28"/>
          <w:szCs w:val="28"/>
        </w:rPr>
        <w:br/>
        <w:t xml:space="preserve">2. Или если правильно выполнил менее половины работы. </w:t>
      </w:r>
      <w:r w:rsidRPr="00C64B7E">
        <w:rPr>
          <w:rFonts w:ascii="Times New Roman" w:hAnsi="Times New Roman"/>
          <w:sz w:val="28"/>
          <w:szCs w:val="28"/>
        </w:rPr>
        <w:br/>
      </w: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</w:t>
      </w:r>
      <w:r w:rsidRPr="00C64B7E">
        <w:rPr>
          <w:rFonts w:ascii="Times New Roman" w:hAnsi="Times New Roman"/>
          <w:b/>
          <w:sz w:val="28"/>
          <w:szCs w:val="28"/>
        </w:rPr>
        <w:t xml:space="preserve">  8. Информационно – методическое обеспечение</w:t>
      </w:r>
    </w:p>
    <w:p w:rsidR="00C64B7E" w:rsidRPr="00C64B7E" w:rsidRDefault="00C64B7E" w:rsidP="00C64B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C64B7E">
        <w:rPr>
          <w:rFonts w:ascii="Times New Roman" w:hAnsi="Times New Roman"/>
          <w:b/>
          <w:sz w:val="28"/>
          <w:szCs w:val="28"/>
        </w:rPr>
        <w:t xml:space="preserve">Основная литература: </w:t>
      </w:r>
    </w:p>
    <w:p w:rsidR="00C64B7E" w:rsidRPr="00C64B7E" w:rsidRDefault="00C64B7E" w:rsidP="00C64B7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И.Н. Пономарева, Т.С. Сухова. Природоведение. Биология. Экология: 5-11 классы: программы. – М.: </w:t>
      </w:r>
      <w:proofErr w:type="spellStart"/>
      <w:r w:rsidRPr="00C64B7E">
        <w:rPr>
          <w:rFonts w:ascii="Times New Roman" w:hAnsi="Times New Roman"/>
          <w:sz w:val="28"/>
          <w:szCs w:val="28"/>
        </w:rPr>
        <w:t>Вентана</w:t>
      </w:r>
      <w:proofErr w:type="spellEnd"/>
      <w:r w:rsidRPr="00C64B7E">
        <w:rPr>
          <w:rFonts w:ascii="Times New Roman" w:hAnsi="Times New Roman"/>
          <w:sz w:val="28"/>
          <w:szCs w:val="28"/>
        </w:rPr>
        <w:t>-Граф, 2010.</w:t>
      </w:r>
    </w:p>
    <w:p w:rsidR="00C64B7E" w:rsidRPr="00C64B7E" w:rsidRDefault="00C64B7E" w:rsidP="00C64B7E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C64B7E">
        <w:rPr>
          <w:sz w:val="28"/>
          <w:szCs w:val="28"/>
        </w:rPr>
        <w:t>И.Н. Пономарева, О.А. Корнилова, В.С. Кучменко. Биология. 6 класс. Учебник для учащихся общеобразовательных учреждений</w:t>
      </w:r>
      <w:proofErr w:type="gramStart"/>
      <w:r w:rsidRPr="00C64B7E">
        <w:rPr>
          <w:sz w:val="28"/>
          <w:szCs w:val="28"/>
        </w:rPr>
        <w:t>/ П</w:t>
      </w:r>
      <w:proofErr w:type="gramEnd"/>
      <w:r w:rsidRPr="00C64B7E">
        <w:rPr>
          <w:sz w:val="28"/>
          <w:szCs w:val="28"/>
        </w:rPr>
        <w:t xml:space="preserve">од редакцией профессора И.Н. Пономаревой. – М.: </w:t>
      </w:r>
      <w:proofErr w:type="spellStart"/>
      <w:r w:rsidRPr="00C64B7E">
        <w:rPr>
          <w:sz w:val="28"/>
          <w:szCs w:val="28"/>
        </w:rPr>
        <w:t>Вентана</w:t>
      </w:r>
      <w:proofErr w:type="spellEnd"/>
      <w:r w:rsidRPr="00C64B7E">
        <w:rPr>
          <w:sz w:val="28"/>
          <w:szCs w:val="28"/>
        </w:rPr>
        <w:t>-Граф, 2013</w:t>
      </w:r>
    </w:p>
    <w:p w:rsidR="00C64B7E" w:rsidRPr="00C64B7E" w:rsidRDefault="00C64B7E" w:rsidP="00C64B7E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И.Н. Пономарева, О.А. Корнилова, В.С. Кучменко. Биология. 6 класс. Рабочая тетрадь</w:t>
      </w:r>
      <w:proofErr w:type="gramStart"/>
      <w:r w:rsidRPr="00C64B7E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C64B7E">
        <w:rPr>
          <w:rFonts w:ascii="Times New Roman" w:hAnsi="Times New Roman"/>
          <w:sz w:val="28"/>
          <w:szCs w:val="28"/>
        </w:rPr>
        <w:t xml:space="preserve"> – М.: </w:t>
      </w:r>
      <w:proofErr w:type="spellStart"/>
      <w:r w:rsidRPr="00C64B7E">
        <w:rPr>
          <w:rFonts w:ascii="Times New Roman" w:hAnsi="Times New Roman"/>
          <w:sz w:val="28"/>
          <w:szCs w:val="28"/>
        </w:rPr>
        <w:t>Вентана</w:t>
      </w:r>
      <w:proofErr w:type="spellEnd"/>
      <w:r w:rsidRPr="00C64B7E">
        <w:rPr>
          <w:rFonts w:ascii="Times New Roman" w:hAnsi="Times New Roman"/>
          <w:sz w:val="28"/>
          <w:szCs w:val="28"/>
        </w:rPr>
        <w:t>-Граф, 2014.</w:t>
      </w:r>
    </w:p>
    <w:p w:rsidR="00C64B7E" w:rsidRPr="00C64B7E" w:rsidRDefault="00C64B7E" w:rsidP="00C64B7E">
      <w:pPr>
        <w:pStyle w:val="a4"/>
        <w:numPr>
          <w:ilvl w:val="0"/>
          <w:numId w:val="4"/>
        </w:numPr>
        <w:rPr>
          <w:sz w:val="28"/>
          <w:szCs w:val="28"/>
        </w:rPr>
      </w:pPr>
      <w:r w:rsidRPr="00C64B7E">
        <w:rPr>
          <w:sz w:val="28"/>
          <w:szCs w:val="28"/>
        </w:rPr>
        <w:t xml:space="preserve">И.Н. </w:t>
      </w:r>
      <w:proofErr w:type="spellStart"/>
      <w:r w:rsidRPr="00C64B7E">
        <w:rPr>
          <w:sz w:val="28"/>
          <w:szCs w:val="28"/>
        </w:rPr>
        <w:t>Пономарёва</w:t>
      </w:r>
      <w:proofErr w:type="spellEnd"/>
      <w:r w:rsidRPr="00C64B7E">
        <w:rPr>
          <w:sz w:val="28"/>
          <w:szCs w:val="28"/>
        </w:rPr>
        <w:t xml:space="preserve">, О.А. Корнилова, В.С. Кучменко. Биология. 6 класс. Методическое пособие для учителя. - М.: </w:t>
      </w:r>
      <w:proofErr w:type="spellStart"/>
      <w:r w:rsidRPr="00C64B7E">
        <w:rPr>
          <w:sz w:val="28"/>
          <w:szCs w:val="28"/>
        </w:rPr>
        <w:t>Вентана</w:t>
      </w:r>
      <w:proofErr w:type="spellEnd"/>
      <w:r w:rsidRPr="00C64B7E">
        <w:rPr>
          <w:sz w:val="28"/>
          <w:szCs w:val="28"/>
        </w:rPr>
        <w:t>-Граф, 2014</w:t>
      </w:r>
    </w:p>
    <w:p w:rsidR="00C64B7E" w:rsidRPr="00C64B7E" w:rsidRDefault="00C64B7E" w:rsidP="00C64B7E">
      <w:pPr>
        <w:pStyle w:val="a4"/>
        <w:numPr>
          <w:ilvl w:val="0"/>
          <w:numId w:val="4"/>
        </w:numPr>
        <w:rPr>
          <w:sz w:val="28"/>
          <w:szCs w:val="28"/>
        </w:rPr>
      </w:pPr>
      <w:r w:rsidRPr="00C64B7E">
        <w:rPr>
          <w:sz w:val="28"/>
          <w:szCs w:val="28"/>
        </w:rPr>
        <w:t xml:space="preserve">Дидактические карточки-задания по биологии: 6 класс. К учебнику  И.Н. Пономарева, О.А. Корнилова, В.С. Кучменко. «Биология. 6 класс»  - М.: Издательство «Экзамен»,2009 </w:t>
      </w:r>
    </w:p>
    <w:p w:rsidR="00C64B7E" w:rsidRPr="00C64B7E" w:rsidRDefault="00C64B7E" w:rsidP="00C64B7E">
      <w:pPr>
        <w:pStyle w:val="a4"/>
        <w:numPr>
          <w:ilvl w:val="0"/>
          <w:numId w:val="4"/>
        </w:numPr>
        <w:rPr>
          <w:sz w:val="28"/>
          <w:szCs w:val="28"/>
        </w:rPr>
      </w:pPr>
      <w:r w:rsidRPr="00C64B7E">
        <w:rPr>
          <w:sz w:val="28"/>
          <w:szCs w:val="28"/>
        </w:rPr>
        <w:t xml:space="preserve">«Контрольно-измерительные материалы. Биология. 6 класс», М.: </w:t>
      </w:r>
      <w:proofErr w:type="spellStart"/>
      <w:r w:rsidRPr="00C64B7E">
        <w:rPr>
          <w:sz w:val="28"/>
          <w:szCs w:val="28"/>
        </w:rPr>
        <w:t>Вако</w:t>
      </w:r>
      <w:proofErr w:type="spellEnd"/>
      <w:r w:rsidRPr="00C64B7E">
        <w:rPr>
          <w:sz w:val="28"/>
          <w:szCs w:val="28"/>
        </w:rPr>
        <w:t>, 2010</w:t>
      </w:r>
    </w:p>
    <w:p w:rsidR="00C64B7E" w:rsidRPr="00C64B7E" w:rsidRDefault="00C64B7E" w:rsidP="00C64B7E">
      <w:pPr>
        <w:ind w:left="360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C64B7E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C64B7E" w:rsidRPr="00C64B7E" w:rsidRDefault="00C64B7E" w:rsidP="00C64B7E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Лабораторный практикум. Биология 6-11 класс (учебное электронное издание).</w:t>
      </w:r>
    </w:p>
    <w:p w:rsidR="00C64B7E" w:rsidRPr="00C64B7E" w:rsidRDefault="00C64B7E" w:rsidP="00C64B7E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Открытая биология 2.6 Образовательный комплекс (электронное учебное издание), </w:t>
      </w:r>
      <w:proofErr w:type="spellStart"/>
      <w:r w:rsidRPr="00C64B7E">
        <w:rPr>
          <w:rFonts w:ascii="Times New Roman" w:hAnsi="Times New Roman"/>
          <w:sz w:val="28"/>
          <w:szCs w:val="28"/>
        </w:rPr>
        <w:t>Физикон</w:t>
      </w:r>
      <w:proofErr w:type="spellEnd"/>
      <w:r w:rsidRPr="00C64B7E">
        <w:rPr>
          <w:rFonts w:ascii="Times New Roman" w:hAnsi="Times New Roman"/>
          <w:sz w:val="28"/>
          <w:szCs w:val="28"/>
        </w:rPr>
        <w:t>, 2005.</w:t>
      </w:r>
    </w:p>
    <w:p w:rsidR="00C64B7E" w:rsidRPr="00C64B7E" w:rsidRDefault="00C64B7E" w:rsidP="00C64B7E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1С: Репетитор. Биология. Весь школьный курс, 1998-2001. </w:t>
      </w:r>
    </w:p>
    <w:p w:rsidR="00C64B7E" w:rsidRPr="00C64B7E" w:rsidRDefault="00C64B7E" w:rsidP="00C64B7E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>«Единая коллекция Цифровых Образовательных Ресурсов» (набор цифровых ресурсов к учебникам линии Пономаревой И.Н.) (</w:t>
      </w:r>
      <w:hyperlink r:id="rId6" w:history="1">
        <w:r w:rsidRPr="00C64B7E">
          <w:rPr>
            <w:rStyle w:val="a5"/>
            <w:rFonts w:ascii="Times New Roman" w:hAnsi="Times New Roman"/>
            <w:sz w:val="28"/>
            <w:szCs w:val="28"/>
          </w:rPr>
          <w:t>http://school-collection.edu.ru/</w:t>
        </w:r>
      </w:hyperlink>
      <w:r w:rsidRPr="00C64B7E">
        <w:rPr>
          <w:rFonts w:ascii="Times New Roman" w:hAnsi="Times New Roman"/>
          <w:sz w:val="28"/>
          <w:szCs w:val="28"/>
        </w:rPr>
        <w:t>).</w:t>
      </w:r>
    </w:p>
    <w:p w:rsidR="00C64B7E" w:rsidRPr="00C64B7E" w:rsidRDefault="00B45732" w:rsidP="00C64B7E">
      <w:pPr>
        <w:pStyle w:val="a4"/>
        <w:numPr>
          <w:ilvl w:val="0"/>
          <w:numId w:val="5"/>
        </w:numPr>
        <w:rPr>
          <w:sz w:val="28"/>
          <w:szCs w:val="28"/>
        </w:rPr>
      </w:pPr>
      <w:hyperlink r:id="rId7" w:history="1">
        <w:r w:rsidR="00C64B7E" w:rsidRPr="00C64B7E">
          <w:rPr>
            <w:rStyle w:val="a5"/>
            <w:sz w:val="28"/>
            <w:szCs w:val="28"/>
            <w:lang w:val="en-US"/>
          </w:rPr>
          <w:t>www</w:t>
        </w:r>
        <w:r w:rsidR="00C64B7E" w:rsidRPr="00C64B7E">
          <w:rPr>
            <w:rStyle w:val="a5"/>
            <w:sz w:val="28"/>
            <w:szCs w:val="28"/>
          </w:rPr>
          <w:t>.</w:t>
        </w:r>
        <w:r w:rsidR="00C64B7E" w:rsidRPr="00C64B7E">
          <w:rPr>
            <w:rStyle w:val="a5"/>
            <w:sz w:val="28"/>
            <w:szCs w:val="28"/>
            <w:lang w:val="en-US"/>
          </w:rPr>
          <w:t>bio</w:t>
        </w:r>
        <w:r w:rsidR="00C64B7E" w:rsidRPr="00C64B7E">
          <w:rPr>
            <w:rStyle w:val="a5"/>
            <w:sz w:val="28"/>
            <w:szCs w:val="28"/>
          </w:rPr>
          <w:t>.1</w:t>
        </w:r>
        <w:proofErr w:type="spellStart"/>
        <w:r w:rsidR="00C64B7E" w:rsidRPr="00C64B7E">
          <w:rPr>
            <w:rStyle w:val="a5"/>
            <w:sz w:val="28"/>
            <w:szCs w:val="28"/>
            <w:lang w:val="en-US"/>
          </w:rPr>
          <w:t>september</w:t>
        </w:r>
        <w:proofErr w:type="spellEnd"/>
        <w:r w:rsidR="00C64B7E" w:rsidRPr="00C64B7E">
          <w:rPr>
            <w:rStyle w:val="a5"/>
            <w:sz w:val="28"/>
            <w:szCs w:val="28"/>
          </w:rPr>
          <w:t>.</w:t>
        </w:r>
        <w:proofErr w:type="spellStart"/>
        <w:r w:rsidR="00C64B7E" w:rsidRPr="00C64B7E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C64B7E" w:rsidRPr="00C64B7E">
        <w:rPr>
          <w:sz w:val="28"/>
          <w:szCs w:val="28"/>
        </w:rPr>
        <w:t>– газета «Биология» -приложение к «1 сентября».</w:t>
      </w:r>
    </w:p>
    <w:p w:rsidR="00C64B7E" w:rsidRPr="00C64B7E" w:rsidRDefault="00B45732" w:rsidP="00C64B7E">
      <w:pPr>
        <w:pStyle w:val="a4"/>
        <w:numPr>
          <w:ilvl w:val="0"/>
          <w:numId w:val="5"/>
        </w:numPr>
        <w:rPr>
          <w:sz w:val="28"/>
          <w:szCs w:val="28"/>
        </w:rPr>
      </w:pPr>
      <w:hyperlink r:id="rId8" w:tgtFrame="_blank" w:history="1">
        <w:r w:rsidR="00C64B7E" w:rsidRPr="00C64B7E">
          <w:rPr>
            <w:rStyle w:val="a5"/>
            <w:sz w:val="28"/>
            <w:szCs w:val="28"/>
          </w:rPr>
          <w:t>http://bio.1september.ru/urok/</w:t>
        </w:r>
      </w:hyperlink>
      <w:r w:rsidR="00C64B7E" w:rsidRPr="00C64B7E">
        <w:rPr>
          <w:sz w:val="28"/>
          <w:szCs w:val="28"/>
        </w:rPr>
        <w:t xml:space="preserve"> -</w:t>
      </w:r>
      <w:r w:rsidR="00C64B7E" w:rsidRPr="00C64B7E">
        <w:rPr>
          <w:color w:val="FF0000"/>
          <w:sz w:val="28"/>
          <w:szCs w:val="28"/>
        </w:rPr>
        <w:t xml:space="preserve"> Материалы к уроку. </w:t>
      </w:r>
      <w:r w:rsidR="00C64B7E" w:rsidRPr="00C64B7E">
        <w:rPr>
          <w:sz w:val="28"/>
          <w:szCs w:val="28"/>
        </w:rPr>
        <w:t>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:rsidR="00C64B7E" w:rsidRPr="00C64B7E" w:rsidRDefault="00C64B7E" w:rsidP="00C64B7E">
      <w:pPr>
        <w:ind w:left="360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6. </w:t>
      </w:r>
      <w:hyperlink r:id="rId9" w:history="1">
        <w:r w:rsidRPr="00C64B7E">
          <w:rPr>
            <w:rStyle w:val="a5"/>
            <w:rFonts w:ascii="Times New Roman" w:hAnsi="Times New Roman"/>
            <w:sz w:val="28"/>
            <w:szCs w:val="28"/>
          </w:rPr>
          <w:t>www.bio.</w:t>
        </w:r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nature</w:t>
        </w:r>
        <w:r w:rsidRPr="00C64B7E">
          <w:rPr>
            <w:rStyle w:val="a5"/>
            <w:rFonts w:ascii="Times New Roman" w:hAnsi="Times New Roman"/>
            <w:sz w:val="28"/>
            <w:szCs w:val="28"/>
          </w:rPr>
          <w:t>.</w:t>
        </w:r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C64B7E">
        <w:rPr>
          <w:rFonts w:ascii="Times New Roman" w:hAnsi="Times New Roman"/>
          <w:sz w:val="28"/>
          <w:szCs w:val="28"/>
        </w:rPr>
        <w:t xml:space="preserve"> – научные новости биологии</w:t>
      </w:r>
    </w:p>
    <w:p w:rsidR="00C64B7E" w:rsidRPr="00C64B7E" w:rsidRDefault="00C64B7E" w:rsidP="00C64B7E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lastRenderedPageBreak/>
        <w:t xml:space="preserve">7. </w:t>
      </w:r>
      <w:hyperlink r:id="rId10" w:history="1"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C64B7E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edios</w:t>
        </w:r>
        <w:proofErr w:type="spellEnd"/>
        <w:r w:rsidRPr="00C64B7E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64B7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64B7E">
        <w:rPr>
          <w:rFonts w:ascii="Times New Roman" w:hAnsi="Times New Roman"/>
          <w:sz w:val="28"/>
          <w:szCs w:val="28"/>
        </w:rPr>
        <w:t>Эйдос</w:t>
      </w:r>
      <w:proofErr w:type="spellEnd"/>
      <w:r w:rsidRPr="00C64B7E">
        <w:rPr>
          <w:rFonts w:ascii="Times New Roman" w:hAnsi="Times New Roman"/>
          <w:sz w:val="28"/>
          <w:szCs w:val="28"/>
        </w:rPr>
        <w:t xml:space="preserve"> – центр дистанционного образования</w:t>
      </w:r>
    </w:p>
    <w:p w:rsidR="00C64B7E" w:rsidRPr="00C64B7E" w:rsidRDefault="00C64B7E" w:rsidP="00C64B7E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8. </w:t>
      </w:r>
      <w:hyperlink r:id="rId11" w:history="1"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C64B7E">
          <w:rPr>
            <w:rStyle w:val="a5"/>
            <w:rFonts w:ascii="Times New Roman" w:hAnsi="Times New Roman"/>
            <w:sz w:val="28"/>
            <w:szCs w:val="28"/>
          </w:rPr>
          <w:t>.</w:t>
        </w:r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km</w:t>
        </w:r>
        <w:r w:rsidRPr="00C64B7E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C64B7E">
          <w:rPr>
            <w:rStyle w:val="a5"/>
            <w:rFonts w:ascii="Times New Roman" w:hAnsi="Times New Roman"/>
            <w:sz w:val="28"/>
            <w:szCs w:val="28"/>
          </w:rPr>
          <w:t>/</w:t>
        </w:r>
        <w:r w:rsidRPr="00C64B7E">
          <w:rPr>
            <w:rStyle w:val="a5"/>
            <w:rFonts w:ascii="Times New Roman" w:hAnsi="Times New Roman"/>
            <w:sz w:val="28"/>
            <w:szCs w:val="28"/>
            <w:lang w:val="en-US"/>
          </w:rPr>
          <w:t>education</w:t>
        </w:r>
      </w:hyperlink>
      <w:r w:rsidRPr="00C64B7E">
        <w:rPr>
          <w:rFonts w:ascii="Times New Roman" w:hAnsi="Times New Roman"/>
          <w:sz w:val="28"/>
          <w:szCs w:val="28"/>
        </w:rPr>
        <w:t xml:space="preserve"> - учебные материалы и словари на сайте «Кирилл и Мефодий»</w:t>
      </w:r>
    </w:p>
    <w:p w:rsidR="00C64B7E" w:rsidRPr="00C64B7E" w:rsidRDefault="00B45732" w:rsidP="00C64B7E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hyperlink r:id="rId12" w:history="1">
        <w:r w:rsidR="00C64B7E" w:rsidRPr="00C64B7E">
          <w:rPr>
            <w:rStyle w:val="a5"/>
            <w:sz w:val="28"/>
            <w:szCs w:val="28"/>
          </w:rPr>
          <w:t>http://ebio.ru/</w:t>
        </w:r>
      </w:hyperlink>
      <w:r w:rsidR="00C64B7E" w:rsidRPr="00C64B7E">
        <w:rPr>
          <w:sz w:val="28"/>
          <w:szCs w:val="28"/>
        </w:rPr>
        <w:t xml:space="preserve"> - </w:t>
      </w:r>
      <w:r w:rsidR="00C64B7E" w:rsidRPr="00C64B7E">
        <w:rPr>
          <w:color w:val="FF0000"/>
          <w:sz w:val="28"/>
          <w:szCs w:val="28"/>
        </w:rPr>
        <w:t xml:space="preserve">Электронный учебник «Биология». </w:t>
      </w:r>
      <w:r w:rsidR="00C64B7E" w:rsidRPr="00C64B7E">
        <w:rPr>
          <w:sz w:val="28"/>
          <w:szCs w:val="28"/>
        </w:rPr>
        <w:t xml:space="preserve">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</w:t>
      </w:r>
      <w:proofErr w:type="gramStart"/>
      <w:r w:rsidR="00C64B7E" w:rsidRPr="00C64B7E">
        <w:rPr>
          <w:sz w:val="28"/>
          <w:szCs w:val="28"/>
        </w:rPr>
        <w:t>рекомендован</w:t>
      </w:r>
      <w:proofErr w:type="gramEnd"/>
      <w:r w:rsidR="00C64B7E" w:rsidRPr="00C64B7E">
        <w:rPr>
          <w:sz w:val="28"/>
          <w:szCs w:val="28"/>
        </w:rPr>
        <w:t xml:space="preserve"> учащимся для самостоятельной работы.</w:t>
      </w:r>
    </w:p>
    <w:p w:rsidR="00C64B7E" w:rsidRPr="00C64B7E" w:rsidRDefault="00B45732" w:rsidP="00C64B7E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hyperlink r:id="rId13" w:tgtFrame="_blank" w:history="1">
        <w:r w:rsidR="00C64B7E" w:rsidRPr="00C64B7E">
          <w:rPr>
            <w:rStyle w:val="a5"/>
            <w:sz w:val="28"/>
            <w:szCs w:val="28"/>
          </w:rPr>
          <w:t>http://www.floranimal.ru/</w:t>
        </w:r>
      </w:hyperlink>
      <w:r w:rsidR="00C64B7E" w:rsidRPr="00C64B7E">
        <w:rPr>
          <w:sz w:val="28"/>
          <w:szCs w:val="28"/>
        </w:rPr>
        <w:t xml:space="preserve"> - </w:t>
      </w:r>
      <w:r w:rsidR="00C64B7E" w:rsidRPr="00C64B7E">
        <w:rPr>
          <w:color w:val="FF0000"/>
          <w:sz w:val="28"/>
          <w:szCs w:val="28"/>
        </w:rPr>
        <w:t>Сайт – энциклопедия.</w:t>
      </w:r>
      <w:r w:rsidR="00C64B7E" w:rsidRPr="00C64B7E">
        <w:rPr>
          <w:sz w:val="28"/>
          <w:szCs w:val="28"/>
        </w:rPr>
        <w:t xml:space="preserve"> На сайте в алфавитном порядке расположены названия растений и животных всего мира. При выборе необходимого вида, попадаешь на страницу с изображением и описанием растения или животного. Данным материалом можно воспользоваться при подготовке к урокам.</w:t>
      </w:r>
    </w:p>
    <w:p w:rsidR="00C64B7E" w:rsidRPr="00C64B7E" w:rsidRDefault="00B45732" w:rsidP="00C64B7E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hyperlink r:id="rId14" w:tgtFrame="_blank" w:history="1">
        <w:r w:rsidR="00C64B7E" w:rsidRPr="00C64B7E">
          <w:rPr>
            <w:rStyle w:val="a5"/>
            <w:sz w:val="28"/>
            <w:szCs w:val="28"/>
          </w:rPr>
          <w:t>http://plant.geoman.ru/</w:t>
        </w:r>
      </w:hyperlink>
      <w:r w:rsidR="00C64B7E" w:rsidRPr="00C64B7E">
        <w:rPr>
          <w:sz w:val="28"/>
          <w:szCs w:val="28"/>
        </w:rPr>
        <w:t xml:space="preserve"> - Растения</w:t>
      </w:r>
    </w:p>
    <w:p w:rsidR="00C64B7E" w:rsidRPr="00C64B7E" w:rsidRDefault="00B45732" w:rsidP="00C64B7E">
      <w:pPr>
        <w:pStyle w:val="a4"/>
        <w:numPr>
          <w:ilvl w:val="0"/>
          <w:numId w:val="6"/>
        </w:numPr>
        <w:jc w:val="both"/>
        <w:rPr>
          <w:sz w:val="28"/>
          <w:szCs w:val="28"/>
        </w:rPr>
      </w:pPr>
      <w:hyperlink r:id="rId15" w:tgtFrame="_blank" w:history="1">
        <w:r w:rsidR="00C64B7E" w:rsidRPr="00C64B7E">
          <w:rPr>
            <w:rStyle w:val="a5"/>
            <w:color w:val="0070A5"/>
            <w:sz w:val="28"/>
            <w:szCs w:val="28"/>
          </w:rPr>
          <w:t>www.biodan.narod.ru</w:t>
        </w:r>
      </w:hyperlink>
      <w:r w:rsidR="00C64B7E" w:rsidRPr="00C64B7E">
        <w:rPr>
          <w:color w:val="000000"/>
          <w:sz w:val="28"/>
          <w:szCs w:val="28"/>
        </w:rPr>
        <w:t xml:space="preserve"> </w:t>
      </w:r>
      <w:r w:rsidR="00C64B7E" w:rsidRPr="00C64B7E">
        <w:rPr>
          <w:sz w:val="28"/>
          <w:szCs w:val="28"/>
        </w:rPr>
        <w:t xml:space="preserve">- Биологический словарь с алфавитным указателем </w:t>
      </w:r>
    </w:p>
    <w:p w:rsidR="00C64B7E" w:rsidRPr="00C64B7E" w:rsidRDefault="00C64B7E" w:rsidP="00C64B7E">
      <w:pPr>
        <w:pStyle w:val="a4"/>
        <w:numPr>
          <w:ilvl w:val="0"/>
          <w:numId w:val="6"/>
        </w:numPr>
        <w:jc w:val="both"/>
        <w:rPr>
          <w:rStyle w:val="a6"/>
          <w:b w:val="0"/>
          <w:sz w:val="28"/>
          <w:szCs w:val="28"/>
        </w:rPr>
      </w:pPr>
      <w:r w:rsidRPr="00C64B7E">
        <w:rPr>
          <w:color w:val="000000"/>
          <w:sz w:val="28"/>
          <w:szCs w:val="28"/>
        </w:rPr>
        <w:t> </w:t>
      </w:r>
      <w:hyperlink r:id="rId16" w:tgtFrame="_blank" w:history="1">
        <w:r w:rsidRPr="00C64B7E">
          <w:rPr>
            <w:rStyle w:val="a5"/>
            <w:color w:val="0070A5"/>
            <w:sz w:val="28"/>
            <w:szCs w:val="28"/>
          </w:rPr>
          <w:t>www.nsu.ru</w:t>
        </w:r>
      </w:hyperlink>
      <w:r w:rsidRPr="00C64B7E">
        <w:rPr>
          <w:color w:val="000000"/>
          <w:sz w:val="28"/>
          <w:szCs w:val="28"/>
        </w:rPr>
        <w:t xml:space="preserve"> - </w:t>
      </w:r>
      <w:r w:rsidRPr="00C64B7E">
        <w:rPr>
          <w:rStyle w:val="a6"/>
          <w:b w:val="0"/>
          <w:bCs/>
          <w:color w:val="000000"/>
          <w:sz w:val="28"/>
          <w:szCs w:val="28"/>
        </w:rPr>
        <w:t>Биология в вопросах и ответах</w:t>
      </w:r>
    </w:p>
    <w:p w:rsidR="00C64B7E" w:rsidRPr="00C64B7E" w:rsidRDefault="00B45732" w:rsidP="00C64B7E">
      <w:pPr>
        <w:pStyle w:val="a4"/>
        <w:numPr>
          <w:ilvl w:val="0"/>
          <w:numId w:val="6"/>
        </w:numPr>
        <w:jc w:val="both"/>
        <w:rPr>
          <w:b/>
          <w:sz w:val="28"/>
          <w:szCs w:val="28"/>
        </w:rPr>
      </w:pPr>
      <w:hyperlink r:id="rId17" w:tgtFrame="_blank" w:history="1">
        <w:r w:rsidR="00C64B7E" w:rsidRPr="00C64B7E">
          <w:rPr>
            <w:rStyle w:val="a5"/>
            <w:color w:val="0070A5"/>
            <w:sz w:val="28"/>
            <w:szCs w:val="28"/>
          </w:rPr>
          <w:t>www.college.ru</w:t>
        </w:r>
      </w:hyperlink>
      <w:r w:rsidR="00C64B7E" w:rsidRPr="00C64B7E">
        <w:rPr>
          <w:color w:val="000000"/>
          <w:sz w:val="28"/>
          <w:szCs w:val="28"/>
        </w:rPr>
        <w:t xml:space="preserve"> - </w:t>
      </w:r>
      <w:r w:rsidR="00C64B7E" w:rsidRPr="00C64B7E">
        <w:rPr>
          <w:rStyle w:val="a6"/>
          <w:b w:val="0"/>
          <w:bCs/>
          <w:color w:val="000000"/>
          <w:sz w:val="28"/>
          <w:szCs w:val="28"/>
        </w:rPr>
        <w:t>Учебник по биологии он-</w:t>
      </w:r>
      <w:proofErr w:type="spellStart"/>
      <w:r w:rsidR="00C64B7E" w:rsidRPr="00C64B7E">
        <w:rPr>
          <w:rStyle w:val="a6"/>
          <w:b w:val="0"/>
          <w:bCs/>
          <w:color w:val="000000"/>
          <w:sz w:val="28"/>
          <w:szCs w:val="28"/>
        </w:rPr>
        <w:t>лайн</w:t>
      </w:r>
      <w:proofErr w:type="spellEnd"/>
      <w:r w:rsidR="00C64B7E" w:rsidRPr="00C64B7E">
        <w:rPr>
          <w:rStyle w:val="a6"/>
          <w:b w:val="0"/>
          <w:bCs/>
          <w:color w:val="000000"/>
          <w:sz w:val="28"/>
          <w:szCs w:val="28"/>
        </w:rPr>
        <w:t>, иллюстрированный</w:t>
      </w:r>
    </w:p>
    <w:p w:rsidR="00C64B7E" w:rsidRPr="00C64B7E" w:rsidRDefault="00C64B7E" w:rsidP="00C64B7E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C64B7E">
        <w:rPr>
          <w:rFonts w:ascii="Times New Roman" w:eastAsiaTheme="minorEastAsia" w:hAnsi="Times New Roman"/>
          <w:b/>
          <w:sz w:val="28"/>
          <w:szCs w:val="28"/>
        </w:rPr>
        <w:t xml:space="preserve">9.Материально-техническое обеспечение образовательного процесса 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C64B7E">
        <w:rPr>
          <w:rFonts w:ascii="Times New Roman" w:eastAsiaTheme="minorEastAsia" w:hAnsi="Times New Roman"/>
          <w:b/>
          <w:bCs/>
          <w:spacing w:val="1"/>
          <w:sz w:val="28"/>
          <w:szCs w:val="28"/>
        </w:rPr>
        <w:t xml:space="preserve"> 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C64B7E">
        <w:rPr>
          <w:rFonts w:ascii="Times New Roman" w:eastAsiaTheme="minorEastAsia" w:hAnsi="Times New Roman"/>
          <w:spacing w:val="-4"/>
          <w:w w:val="105"/>
          <w:sz w:val="28"/>
          <w:szCs w:val="28"/>
        </w:rPr>
        <w:t>Кабинет био</w:t>
      </w:r>
      <w:r w:rsidRPr="00C64B7E">
        <w:rPr>
          <w:rFonts w:ascii="Times New Roman" w:eastAsiaTheme="minorEastAsia" w:hAnsi="Times New Roman"/>
          <w:spacing w:val="-4"/>
          <w:w w:val="105"/>
          <w:sz w:val="28"/>
          <w:szCs w:val="28"/>
        </w:rPr>
        <w:softHyphen/>
      </w:r>
      <w:r w:rsidRPr="00C64B7E">
        <w:rPr>
          <w:rFonts w:ascii="Times New Roman" w:eastAsiaTheme="minorEastAsia" w:hAnsi="Times New Roman"/>
          <w:spacing w:val="-3"/>
          <w:w w:val="105"/>
          <w:sz w:val="28"/>
          <w:szCs w:val="28"/>
        </w:rPr>
        <w:t xml:space="preserve">логии включает оборудование, рабочие места для </w:t>
      </w:r>
      <w:r w:rsidRPr="00C64B7E">
        <w:rPr>
          <w:rFonts w:ascii="Times New Roman" w:eastAsiaTheme="minorEastAsia" w:hAnsi="Times New Roman"/>
          <w:spacing w:val="-4"/>
          <w:w w:val="105"/>
          <w:sz w:val="28"/>
          <w:szCs w:val="28"/>
        </w:rPr>
        <w:t>учащихся и учителя, технические и мультимедий</w:t>
      </w:r>
      <w:r w:rsidRPr="00C64B7E">
        <w:rPr>
          <w:rFonts w:ascii="Times New Roman" w:eastAsiaTheme="minorEastAsia" w:hAnsi="Times New Roman"/>
          <w:spacing w:val="-4"/>
          <w:w w:val="105"/>
          <w:sz w:val="28"/>
          <w:szCs w:val="28"/>
        </w:rPr>
        <w:softHyphen/>
      </w: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t xml:space="preserve">ные средства обучения, компьютер, устройства </w:t>
      </w:r>
      <w:r w:rsidRPr="00C64B7E">
        <w:rPr>
          <w:rFonts w:ascii="Times New Roman" w:eastAsiaTheme="minorEastAsia" w:hAnsi="Times New Roman"/>
          <w:spacing w:val="-2"/>
          <w:w w:val="105"/>
          <w:sz w:val="28"/>
          <w:szCs w:val="28"/>
        </w:rPr>
        <w:t>для хранения учебного оборудования.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spacing w:val="1"/>
          <w:w w:val="105"/>
          <w:sz w:val="28"/>
          <w:szCs w:val="28"/>
        </w:rPr>
      </w:pP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t>Оборудование кабинета классифицировано по разделам курса, видам пособий, частоте его ис</w:t>
      </w: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softHyphen/>
      </w:r>
      <w:r w:rsidRPr="00C64B7E">
        <w:rPr>
          <w:rFonts w:ascii="Times New Roman" w:eastAsiaTheme="minorEastAsia" w:hAnsi="Times New Roman"/>
          <w:spacing w:val="-3"/>
          <w:w w:val="105"/>
          <w:sz w:val="28"/>
          <w:szCs w:val="28"/>
        </w:rPr>
        <w:t xml:space="preserve">пользования. Учебное оборудование по биологии </w:t>
      </w: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t xml:space="preserve">включает: 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spacing w:val="2"/>
          <w:w w:val="105"/>
          <w:sz w:val="28"/>
          <w:szCs w:val="28"/>
        </w:rPr>
      </w:pP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lastRenderedPageBreak/>
        <w:t xml:space="preserve">- натуральные объекты (живые </w:t>
      </w:r>
      <w:r w:rsidRPr="00C64B7E">
        <w:rPr>
          <w:rFonts w:ascii="Times New Roman" w:eastAsiaTheme="minorEastAsia" w:hAnsi="Times New Roman"/>
          <w:spacing w:val="3"/>
          <w:w w:val="105"/>
          <w:sz w:val="28"/>
          <w:szCs w:val="28"/>
        </w:rPr>
        <w:t xml:space="preserve">и препарированные растения и животные, их </w:t>
      </w:r>
      <w:r w:rsidRPr="00C64B7E">
        <w:rPr>
          <w:rFonts w:ascii="Times New Roman" w:eastAsiaTheme="minorEastAsia" w:hAnsi="Times New Roman"/>
          <w:spacing w:val="2"/>
          <w:w w:val="105"/>
          <w:sz w:val="28"/>
          <w:szCs w:val="28"/>
        </w:rPr>
        <w:t>части, органы,  микропре</w:t>
      </w:r>
      <w:r w:rsidRPr="00C64B7E">
        <w:rPr>
          <w:rFonts w:ascii="Times New Roman" w:eastAsiaTheme="minorEastAsia" w:hAnsi="Times New Roman"/>
          <w:spacing w:val="2"/>
          <w:w w:val="105"/>
          <w:sz w:val="28"/>
          <w:szCs w:val="28"/>
        </w:rPr>
        <w:softHyphen/>
      </w: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t>параты, скелеты и их части, коллекции, герба</w:t>
      </w: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softHyphen/>
      </w:r>
      <w:r w:rsidRPr="00C64B7E">
        <w:rPr>
          <w:rFonts w:ascii="Times New Roman" w:eastAsiaTheme="minorEastAsia" w:hAnsi="Times New Roman"/>
          <w:spacing w:val="2"/>
          <w:w w:val="105"/>
          <w:sz w:val="28"/>
          <w:szCs w:val="28"/>
        </w:rPr>
        <w:t xml:space="preserve">рии); 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spacing w:val="2"/>
          <w:w w:val="105"/>
          <w:sz w:val="28"/>
          <w:szCs w:val="28"/>
        </w:rPr>
      </w:pPr>
      <w:r w:rsidRPr="00C64B7E">
        <w:rPr>
          <w:rFonts w:ascii="Times New Roman" w:eastAsiaTheme="minorEastAsia" w:hAnsi="Times New Roman"/>
          <w:spacing w:val="2"/>
          <w:w w:val="105"/>
          <w:sz w:val="28"/>
          <w:szCs w:val="28"/>
        </w:rPr>
        <w:t xml:space="preserve">- приборы и лабораторное оборудование (оптические приборы, посуда и принадлежности); 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spacing w:val="-1"/>
          <w:w w:val="105"/>
          <w:sz w:val="28"/>
          <w:szCs w:val="28"/>
        </w:rPr>
      </w:pPr>
      <w:r w:rsidRPr="00C64B7E">
        <w:rPr>
          <w:rFonts w:ascii="Times New Roman" w:eastAsiaTheme="minorEastAsia" w:hAnsi="Times New Roman"/>
          <w:spacing w:val="2"/>
          <w:w w:val="105"/>
          <w:sz w:val="28"/>
          <w:szCs w:val="28"/>
        </w:rPr>
        <w:t>- средства на печат</w:t>
      </w:r>
      <w:r w:rsidRPr="00C64B7E">
        <w:rPr>
          <w:rFonts w:ascii="Times New Roman" w:eastAsiaTheme="minorEastAsia" w:hAnsi="Times New Roman"/>
          <w:spacing w:val="2"/>
          <w:w w:val="105"/>
          <w:sz w:val="28"/>
          <w:szCs w:val="28"/>
        </w:rPr>
        <w:softHyphen/>
      </w:r>
      <w:r w:rsidRPr="00C64B7E">
        <w:rPr>
          <w:rFonts w:ascii="Times New Roman" w:eastAsiaTheme="minorEastAsia" w:hAnsi="Times New Roman"/>
          <w:w w:val="105"/>
          <w:sz w:val="28"/>
          <w:szCs w:val="28"/>
        </w:rPr>
        <w:t>ной основе (демонстрационные печатные табли</w:t>
      </w:r>
      <w:r w:rsidRPr="00C64B7E">
        <w:rPr>
          <w:rFonts w:ascii="Times New Roman" w:eastAsiaTheme="minorEastAsia" w:hAnsi="Times New Roman"/>
          <w:w w:val="105"/>
          <w:sz w:val="28"/>
          <w:szCs w:val="28"/>
        </w:rPr>
        <w:softHyphen/>
      </w:r>
      <w:r w:rsidRPr="00C64B7E">
        <w:rPr>
          <w:rFonts w:ascii="Times New Roman" w:eastAsiaTheme="minorEastAsia" w:hAnsi="Times New Roman"/>
          <w:spacing w:val="-1"/>
          <w:w w:val="105"/>
          <w:sz w:val="28"/>
          <w:szCs w:val="28"/>
        </w:rPr>
        <w:t xml:space="preserve">цы, дидактический материал); 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spacing w:val="2"/>
          <w:w w:val="105"/>
          <w:sz w:val="28"/>
          <w:szCs w:val="28"/>
        </w:rPr>
      </w:pPr>
      <w:r w:rsidRPr="00C64B7E">
        <w:rPr>
          <w:rFonts w:ascii="Times New Roman" w:eastAsiaTheme="minorEastAsia" w:hAnsi="Times New Roman"/>
          <w:spacing w:val="-1"/>
          <w:w w:val="105"/>
          <w:sz w:val="28"/>
          <w:szCs w:val="28"/>
        </w:rPr>
        <w:t xml:space="preserve">- муляжи и модели </w:t>
      </w:r>
      <w:r w:rsidRPr="00C64B7E">
        <w:rPr>
          <w:rFonts w:ascii="Times New Roman" w:eastAsiaTheme="minorEastAsia" w:hAnsi="Times New Roman"/>
          <w:spacing w:val="2"/>
          <w:w w:val="105"/>
          <w:sz w:val="28"/>
          <w:szCs w:val="28"/>
        </w:rPr>
        <w:t xml:space="preserve">(объемные, рельефные); 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spacing w:val="-2"/>
          <w:w w:val="105"/>
          <w:sz w:val="28"/>
          <w:szCs w:val="28"/>
        </w:rPr>
      </w:pPr>
      <w:r w:rsidRPr="00C64B7E">
        <w:rPr>
          <w:rFonts w:ascii="Times New Roman" w:eastAsiaTheme="minorEastAsia" w:hAnsi="Times New Roman"/>
          <w:spacing w:val="2"/>
          <w:w w:val="105"/>
          <w:sz w:val="28"/>
          <w:szCs w:val="28"/>
        </w:rPr>
        <w:t xml:space="preserve">- </w:t>
      </w:r>
      <w:r w:rsidRPr="00C64B7E">
        <w:rPr>
          <w:rFonts w:ascii="Times New Roman" w:eastAsiaTheme="minorEastAsia" w:hAnsi="Times New Roman"/>
          <w:spacing w:val="5"/>
          <w:w w:val="105"/>
          <w:sz w:val="28"/>
          <w:szCs w:val="28"/>
        </w:rPr>
        <w:t>экранно-звуковые средства обучения (</w:t>
      </w:r>
      <w:r w:rsidRPr="00C64B7E">
        <w:rPr>
          <w:rFonts w:ascii="Times New Roman" w:eastAsiaTheme="minorEastAsia" w:hAnsi="Times New Roman"/>
          <w:spacing w:val="4"/>
          <w:w w:val="105"/>
          <w:sz w:val="28"/>
          <w:szCs w:val="28"/>
        </w:rPr>
        <w:t xml:space="preserve">видеофильмы), в том числе пособия </w:t>
      </w:r>
      <w:r w:rsidRPr="00C64B7E">
        <w:rPr>
          <w:rFonts w:ascii="Times New Roman" w:eastAsiaTheme="minorEastAsia" w:hAnsi="Times New Roman"/>
          <w:w w:val="105"/>
          <w:sz w:val="28"/>
          <w:szCs w:val="28"/>
        </w:rPr>
        <w:t xml:space="preserve">на новых информационных носителях (компакт-диски, электронные </w:t>
      </w:r>
      <w:r w:rsidRPr="00C64B7E">
        <w:rPr>
          <w:rFonts w:ascii="Times New Roman" w:eastAsiaTheme="minorEastAsia" w:hAnsi="Times New Roman"/>
          <w:spacing w:val="-2"/>
          <w:w w:val="105"/>
          <w:sz w:val="28"/>
          <w:szCs w:val="28"/>
        </w:rPr>
        <w:t xml:space="preserve">пособия и пр.); </w:t>
      </w:r>
    </w:p>
    <w:p w:rsidR="00C64B7E" w:rsidRPr="00C64B7E" w:rsidRDefault="00C64B7E" w:rsidP="00C64B7E">
      <w:pPr>
        <w:ind w:firstLine="709"/>
        <w:jc w:val="both"/>
        <w:rPr>
          <w:rFonts w:ascii="Times New Roman" w:eastAsiaTheme="minorEastAsia" w:hAnsi="Times New Roman"/>
          <w:spacing w:val="1"/>
          <w:w w:val="105"/>
          <w:sz w:val="28"/>
          <w:szCs w:val="28"/>
        </w:rPr>
      </w:pPr>
      <w:r w:rsidRPr="00C64B7E">
        <w:rPr>
          <w:rFonts w:ascii="Times New Roman" w:eastAsiaTheme="minorEastAsia" w:hAnsi="Times New Roman"/>
          <w:spacing w:val="-2"/>
          <w:w w:val="105"/>
          <w:sz w:val="28"/>
          <w:szCs w:val="28"/>
        </w:rPr>
        <w:t xml:space="preserve">- технические средства обучения — </w:t>
      </w: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t>проекционную аппаратуру (</w:t>
      </w:r>
      <w:r w:rsidRPr="00C64B7E">
        <w:rPr>
          <w:rFonts w:ascii="Times New Roman" w:eastAsiaTheme="minorEastAsia" w:hAnsi="Times New Roman"/>
          <w:spacing w:val="6"/>
          <w:w w:val="105"/>
          <w:sz w:val="28"/>
          <w:szCs w:val="28"/>
        </w:rPr>
        <w:t>мультимедийный проектор, компьютер</w:t>
      </w:r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t xml:space="preserve">);  </w:t>
      </w: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C64B7E">
        <w:rPr>
          <w:rFonts w:ascii="Times New Roman" w:eastAsiaTheme="minorEastAsia" w:hAnsi="Times New Roman"/>
          <w:spacing w:val="1"/>
          <w:w w:val="105"/>
          <w:sz w:val="28"/>
          <w:szCs w:val="28"/>
        </w:rPr>
        <w:t>- учебно-методическую литературу для учителя и учащихся (определители, справочные материалы, обучающие задания, контрольно-диагностические</w:t>
      </w:r>
      <w:proofErr w:type="gramEnd"/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</w:p>
    <w:p w:rsid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  <w:r w:rsidRPr="00C64B7E">
        <w:rPr>
          <w:rFonts w:ascii="Times New Roman" w:hAnsi="Times New Roman"/>
          <w:b/>
          <w:sz w:val="28"/>
          <w:szCs w:val="28"/>
        </w:rPr>
        <w:t xml:space="preserve">    </w:t>
      </w:r>
    </w:p>
    <w:p w:rsid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</w:p>
    <w:p w:rsid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</w:p>
    <w:p w:rsid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573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27"/>
        <w:gridCol w:w="122"/>
        <w:gridCol w:w="527"/>
        <w:gridCol w:w="43"/>
        <w:gridCol w:w="1985"/>
        <w:gridCol w:w="263"/>
        <w:gridCol w:w="21"/>
        <w:gridCol w:w="768"/>
        <w:gridCol w:w="84"/>
        <w:gridCol w:w="137"/>
        <w:gridCol w:w="2177"/>
        <w:gridCol w:w="80"/>
        <w:gridCol w:w="13"/>
        <w:gridCol w:w="1935"/>
        <w:gridCol w:w="26"/>
        <w:gridCol w:w="17"/>
        <w:gridCol w:w="10"/>
        <w:gridCol w:w="31"/>
        <w:gridCol w:w="2080"/>
        <w:gridCol w:w="40"/>
        <w:gridCol w:w="80"/>
        <w:gridCol w:w="21"/>
        <w:gridCol w:w="13"/>
        <w:gridCol w:w="956"/>
        <w:gridCol w:w="6"/>
        <w:gridCol w:w="107"/>
        <w:gridCol w:w="6"/>
        <w:gridCol w:w="1821"/>
        <w:gridCol w:w="76"/>
        <w:gridCol w:w="147"/>
        <w:gridCol w:w="1416"/>
      </w:tblGrid>
      <w:tr w:rsidR="00C64B7E" w:rsidRPr="00C64B7E" w:rsidTr="00EF362B">
        <w:trPr>
          <w:trHeight w:val="727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(тема урока)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Цели урока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Планируемые предметные результаты освоения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       УУД</w:t>
            </w:r>
          </w:p>
        </w:tc>
        <w:tc>
          <w:tcPr>
            <w:tcW w:w="1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Используемое оборудование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Тема 1. Наука о растениях – ботаника (4ч)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1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Царство Растения. Внешнее строение и общая характеристика.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Сформировать у учащихся знания о биологии как науке, изучающей живые организмы; дать определение понятия «царство»; сформировать представление о науке ботанике как области знаний о растительном мире; познакомить учащихся с миром растений; раскрыть особенности представителей царства растений – дикорастущих и культурных, показать многообразие растений.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что изучает наука ботаника; дикорастущие и культурные растения; многообразие растений; происхождение культурных растений; понятие "царство".</w:t>
            </w:r>
          </w:p>
        </w:tc>
        <w:tc>
          <w:tcPr>
            <w:tcW w:w="2164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Обсуждать проблему: может ли человек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жить без других живых организмов?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Рассматривать и пояснять иллюстрации учебника. Приводить примеры знакомых культурных.</w:t>
            </w:r>
          </w:p>
        </w:tc>
        <w:tc>
          <w:tcPr>
            <w:tcW w:w="1116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Таблица «Царство растений», комнатные растения, различные жизненные формы растений, встречающиеся в данной местности: деревья, кустарники, травы; гербарий.</w:t>
            </w:r>
            <w:proofErr w:type="gramEnd"/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П.1, вопрос 1-4 (устно), вопрос 5 - письменно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2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Многообразие жизненных форм растений.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жизненными формами растений;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углубить их знания о вегетативных и генеративных органах растений; показать различия между жизненными формами растений.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системы научных знаний о жизненных формах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растений, о взаимосвязи жизненных форм со средой обитания;  значении жизненных форм в жизни растения, природе и жизни человека.</w:t>
            </w:r>
          </w:p>
        </w:tc>
        <w:tc>
          <w:tcPr>
            <w:tcW w:w="2164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личностных представлений о ценности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жизненных форм растений для природы и человека; организовывать учебное сотрудничество и совместную деятельность с учителем и сверстниками; пользоваться аппаратом ориентировки учебника.</w:t>
            </w:r>
          </w:p>
        </w:tc>
        <w:tc>
          <w:tcPr>
            <w:tcW w:w="1116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Таблицы: «Жизненные формы растений»;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гербарий растений; комнатные растения;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2, вопросы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3/3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Клеточное строение растений. Свойства растительной клетки.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Раскрыть особенности строения растительной клетки; сформировать знания о частях растительной клетки: клеточной стенке, мембране, цитоплазме, ядре, вакуоли и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пластидах; Показать значение каждой части клетки; раскрыть основные процессы жизнедеятельности клетки растений; объяснить, что клетка – живой организм.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одноклеточные и многоклеточные растения; строение и основные  процессы жизнедеятельности клетки; основные компоненты клетки: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клеточная стенка, мембрана, вакуоль, цитоплазма, ядро, пластиды.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Понимать значения понятий «живая система», «деление клетки», «жизнедеятельность клетки».</w:t>
            </w:r>
          </w:p>
        </w:tc>
        <w:tc>
          <w:tcPr>
            <w:tcW w:w="2164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Овладение составляющими исследовательской деятельности, включая умения наблюдать, делать выводы и заключения; выделять существенные признаки строения клетки; различать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на таблицах и микропрепаратах части и органоиды клетки; сравнивать строение клетки разных организмов.</w:t>
            </w:r>
          </w:p>
        </w:tc>
        <w:tc>
          <w:tcPr>
            <w:tcW w:w="1116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Таблица «Строение растительной клетки», электронно-образовательные ресурсы (ЭОР), представленные на порталах «Единая коллекция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3 вопросы 1-4, рис.17,18, 19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Ткани растений.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Систематизировать знания учащихся о строении и жизнедеятельности растительной клетки; сформировать представления о растительных тканях и их многообразии; раскрыть особенности строения и функций растительных тканей.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Усвоение системы научных знаний о строении и функциях тканей растений, описание и характеристика различных тканей растений; обобщение и систематизация знаний по теме, формулирование выводов.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Выделять существенные признаки строения тканей; описывать и характеризовать различные виды тканей растений; уметь обобщить приобретённые знания и применять их на практике; систематизировать информацию, делать выводы и заключения.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Ботанические таблицы;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П.4, вопрос 1-5, рис. 20,21,25.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Тема 2. Органы растений (8ч)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5/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Семя, его строение и значение. Лабораторная работа №1 «Строение семени фасоли»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Объяснить роль семени в жизни растения; познакомить учащихся с особенностями строения семян двудольных и однодольных растений; раскрыть функции частей семени; продолжить формирование умений проведения лабораторных работ.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внешнее и внутреннее строение семени; многообразие семян; особенности строения семени двудольных и однодольных растений.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Характеризовать внешнее и внутреннее строение семени; выделять существенные признаки строения двудольных и однодольных растений; находить по внешнему виду двудольные и однодольные растения; систематизировать информацию, делать выводы и заключения.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 «Строение семени фасоли», «Строение семени пшеницы»; коллекция семян; гербарии растений; живые семена и проростки;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П.5, вопрос 5 письменно; рис.27,28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6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Условия прорастания семян.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Раскрыть понятие «прорастание»; сформировать знания учащихся об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условиях прорастания семян; конкретизировать условия прорастания семян; показать влияние изменения условий среды на прорастание семян; показать практическое значение знаний об условиях прорастания семян; сформировать умение проверять всхожесть семян и правильно осуществлять посев семян.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условия прорастания семян; понятие «прорастание»;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посева теплолюбивых и холодостойких семян; сроки посева семян; сравнивать условия прорастания семян различных растений.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основные условия прорастания семян: вода,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кислород, температура, запасные питательные вещества; ставить биологические эксперименты по изучению условий прорастания семян; устанавливать взаимосвязь прорастания семян от изменений условий окружающей  среды.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Электронно-образовательные ресурсы (ЭОР),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6, вопрос 5 письменно, оформить лабораторну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ю работу.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Корень, его строение и значение. Лабораторная работа №2 «Строение корня проростка»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Сформировать знания о корне как главном вегетативном органе растения; раскрыть функции корня; показать разнообразие видов корней и типов корневых систем; охарактеризовать зоны корня.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корень – вегетативный орган растения; функции корня; корневые системы: стержневая и мочковатая; зоны корня; характеризовать строение и значение корня.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Характеризовать корень как основной вегетативный орган растения; объяснять основные функции корня; характеризовать стержневую и мочковатую корневые системы; выделять основные зоны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корня.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Экземпляры живых комнатных растений; гербарий растений со стержневой и мочковатой корневой системой; таблицы «Строение корня растения»,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«Внешнее и внутреннее строение корня»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7, вопрос 1-5, рис.35, 36; оформить лабораторную работу.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Побег, его строение и развитие.  Лабораторная работа № 3»Строение вегетативных и генеративных почек»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Сформировать понятие о побеге как целостной системе органов высшего растения; показать строение побега; раскрыть функции частей побега; сформировать понятие «почка – зачаточный побег»; показать особенности строения вегетативных и генеративных почек; сформировать умение распознавать вегетативные и генеративные почки.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строение побега; отличие побега от корня; вегетативные и генеративные побеги; виды почек; особенности строения почек.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Характеризовать побег как основной орган высшего растения и как целостная система органов; называть отличия побега от корня; различать типы почек; характеризовать почку как зачаточный побег.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Таблица «Строение побега», комнатные растения, побеги деревьев и кустарников;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 8, рис. 46, 47; оформить лабораторную работу.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9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Лист, его строение и значение.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Сформировать у учащихся знания о листе как функционально важной боковой части побега;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познакомит с особенностями внешнего и внутреннего строения листа; сформировать умение распознавать простые и сложные листья; познакомить учащихся с видоизменениями листьев.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внешнее строение листа; простые и сложные листья; жилкование листьев; виды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жилкования; внутреннее строение листа; ткани листа.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простые и сложные листья; характеризовать внешнее строение листа; анализировать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проводящую систему листа; показать зависимость жилкования листьев от класса растений; характеризовать внутренне строение листа.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 «Листья простые и сложные», «Внутреннее строение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листа»; гербарий; комнатные растения с разными типами жилкования листьев;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9, вопрос 1-5, рис. 54,55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10/6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Стебель, его строение и значение. Лабораторная работа №4 «Внешнее строение корневища, клубня и луковицы»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Сформировать понятие о стебле как осевой части побега; познакомить учащихся с внешним и внутренним строением стебля; установить взаимосвязь между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особенностями строения стебля и выполняемыми функциями; раскрыть влияние факторов окружающей среды на рост и форму стебля.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внешнее строение и функции стебля; внутреннее строение стебля: камбий, кора с лубом, древесина и сердцевина; определение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возраста растений; передвижение воды и органических веществ; восходящие и нисходящие токи; суккуленты как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растения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приспособленные к жаркому климату.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понятие о стебле как осевой части побега; анализировать возраст растений по годичным кольцам: характеризовать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внутреннее строение стебля; находить отличие в проводящей системе стебля (восходящие и нисходящие токи стебля); выделять особенности строения суккулентов. 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 «Внешнее строение стебля», «Внутреннее строение стебля», комнатные растения, ветки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деревьев, гербарий: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10, вопрос 5 –письменно, рис. 63,64; оформить лабораторную работу.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Цветок, его строение и значение.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Сформировать у учащихся знания о цветке как органе семенного размножения покрытосеменных растений; раскрыть биологическое значение частей цветка; познакомить учащихся с наиболее распространёнными соцветиями и показать их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биологическое значение.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Знать: основные функции цветка; строение цветка; многообразие цветков; соцветия простые и сложные; биологическое значение соцветий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Характеризовать строение цветка; выделять основные функции цветка; объяснять строение простых и сложных соцветий; анализировать биологическое значение соцветий.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Таблицы, гербарий покрытосеменных растений, модель цветка вишни; электронно-образовательные ресурсы (ЭОР), представленные на порталах «Единая коллекция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П.11, вопрос 1-5, рис. 71,74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Плод. Многообразие и значение плодов. Обобщение и систематизация знаний по теме «Органы растений»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Сформировать понятие о плоде как важном генеративном органе растения; познакомить учащихся с разнообразием плодов и семян; показать различные приспособления плодов и семян, возникшее в процессе эволюции, к их распространению.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строение плода, функции его частей; функции плодов; многообразие плодов и семян; способы распространения плодов и семян.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Объяснять строение плода и функции его частей; характеризовать многообразие плодов и семян; выделять приспособления плодов и семян к распространению.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 «Строение плода», «Многообразие плодов и семян», коллекция плодов семян, муляжи плодов; 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П..12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Тема 3. Основные процессы жизнедеятельности растений (7ч)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13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Минеральное  питание растений и значение воды.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Расширить знания учащихся о питании живых организмов, показать значение питания; познакомить с минеральным (почвенным) питанием растений; раскрыть роль корневых волосков и зоны всасывания корня; расширить знания об удобрениях и их значении для роста и развития растений. Углубить знание о значении воды для растений и познакомить с экологическими группами растений по отношению к воде.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значение почвенного питания растений; роль корневых волосков и зоны всасывания корня; удобрения органические и минеральные.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Характеризовать понятие о питании как добывании организмов необходимых органических и минеральных веществ и заключённой в них энергии; объяснять значение минерального питания для растений; устанавливать влияние органических и минеральных удобрений для роста растений; анализировать и оценивать информацию.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 «Строение корня растения», «Корневое питание растений», коллекция удобрений;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 13, вопрос 4 письменно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rPr>
          <w:trHeight w:val="5038"/>
        </w:trPr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Воздушное питание растений – фотосинтез.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Продолжить формирование понятия «питание растений»; познакомить учащихся с листом как специализированным органом воздушного питания; раскрыть сущность процесса фотосинтеза; охарактеризовать автотрофные и гетеротрофные организмы.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особенности строения листа растения, обусловленные процессом фотосинтеза; фотосинтез как процесс образования органических веществ; организмы автотрофные и гетеротрофные организмы.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Характеризовать зелёный лист как специализированный орган воздушного питания; понимать фотосинтез как процесс образования органических веществ  и кислорода из неорганических с использованием энергии солнечного света; сравнивать автотрофные и гетеротрофные организмы.</w:t>
            </w:r>
            <w:proofErr w:type="gramEnd"/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 «Строение листа», «Фотосинтез»; 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 14, вопрос 5 письменно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15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Дыхание и обмен веществ у растений.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Познакомить учащихся с процессом дыхания растений; показать различие и взаимосвязь процессов дыхания и фотосинтеза; обосновать необходимость охраны воздуха от загрязнения.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дыхание растений; значение дыхания; различия и взаимосвязи процессов дыхания и фотосинтеза; обмен веществ.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Характеризовать дыхание как сложный процесс, протекающий в клетках живого организма; сравнивать процессы дыхания и фотосинтеза; находить отличия между этими процессами;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обмен веществ.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Таблица «Внутреннее строение листа»; побеги древесных растений с чечевичками; электронно-образовательные ресурсы (ЭОР), представленные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15,  таблица 1, стр. 83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Размножение и оплодотворение у растений.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Сформировать знания учащихся о размножении растений; познакомить их со способами размножения растений; раскрыть сущность процесса оплодотворения у растений; показать особенности двойного оплодотворения у покрытосеменных растений.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биологическое размножение растений; бесполое и половое размножение; способы бесполого размножения; этапы полового размножения; оплодотворение; двойное оплодотворение.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Характеризовать размножение как основное биологическое свойство всех живых организмов; называть способы бесполого размножения; выделять этапы полового размножения; анализировать преимущество полового размножения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бесполым; показывать преимущество двойного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оплодотворения у покрытосеменных растений.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Таблицы; гербарии растений;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 16,  схема стр. 87, рис. 95, 96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17/5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Вегетативное размножение растений и его использование человеком. Лабораторная работа № 5 «Черенкование комнатных растений»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Познакомить учащихся со способами вегетативного размножения цветковых растений; показать роль вегетативного размножения растений в природе; показать использование и значение вегетативного размножения в растениеводстве (цветоводстве и плодоводстве); сформировать предметные практические умения вегетативного размножения растений.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основные приёмы искусственного вегетативного размножения; черенкование стеблей, листьев и корней растений.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Характеризовать основные приёмы искусственного размножения растений; объяснять основной способ вегетативного размножения комнатных растений - черенкование.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Таблицы; гербарии растений;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 17,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18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Рост и развитие растений.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Сформировать понятия о росте  и развитии растения; показать рост растения как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количественное увеличение размеров и массы его тела; познакомить учащихся с индивидуальным развитием растения; охарактеризовать возрастные периоды развития цветкового растения.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индивидуальное развитие растений; этапы жизни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цветкового растения; возрастные периоды в индивидуальном развитии.</w:t>
            </w:r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рост растения как количественное увеличение размеров и массы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тела организмов; объяснять развитие как качественные изменения организма; выделять возрастные периоды в индивидуальном развитии растений.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 «Строение корня», «Строение побега»;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комнатные растения; гербарий;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18, 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1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Контрольная работа по теме «Органы растений», «Основные процессы жизнедеятельности растений»</w:t>
            </w:r>
          </w:p>
        </w:tc>
        <w:tc>
          <w:tcPr>
            <w:tcW w:w="78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Систематизировать и обобщить знания по темам «Органы растений», «Основные  процессы жизнедеятельности растений»</w:t>
            </w:r>
          </w:p>
        </w:tc>
        <w:tc>
          <w:tcPr>
            <w:tcW w:w="202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Знать: органы растений и их функции; основные процессы жизнедеятельности: дыхание, питание, обмен веществ, размножение, рост.</w:t>
            </w:r>
            <w:proofErr w:type="gramEnd"/>
          </w:p>
        </w:tc>
        <w:tc>
          <w:tcPr>
            <w:tcW w:w="2204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Применение полученных знаний на практике.</w:t>
            </w:r>
          </w:p>
        </w:tc>
        <w:tc>
          <w:tcPr>
            <w:tcW w:w="107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Тема 4. Многообразие и развитие растительного мира (12ч)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20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Систематика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растений, её значение  для ботаники.</w:t>
            </w:r>
          </w:p>
        </w:tc>
        <w:tc>
          <w:tcPr>
            <w:tcW w:w="768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ИН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Дать общее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 систематике растений и понятии "биологический вид"; познакомить учащихся с бинарной номенклатурой биологических видов;  сформировать знание об основных таксономических группах растений.</w:t>
            </w:r>
          </w:p>
        </w:tc>
        <w:tc>
          <w:tcPr>
            <w:tcW w:w="2112" w:type="dxa"/>
            <w:gridSpan w:val="7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понятие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«биологический вид», систематика растений; значение систематики; бинарная номенклатура биологических видов.</w:t>
            </w:r>
          </w:p>
        </w:tc>
        <w:tc>
          <w:tcPr>
            <w:tcW w:w="2080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Давать понятия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систематики, «биологический вид»; характеризовать вид как основная структурная единица  в системе растений; находить биологическую информацию в различных источниках, анализировать и оценивать её.</w:t>
            </w:r>
          </w:p>
        </w:tc>
        <w:tc>
          <w:tcPr>
            <w:tcW w:w="1116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Таблицы по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основным отделам растений, гербарий;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П.19,  схема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стр. 105;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Водоросли, их многообразие в природе.</w:t>
            </w:r>
          </w:p>
        </w:tc>
        <w:tc>
          <w:tcPr>
            <w:tcW w:w="768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Дать характеристику водорослей как представителей древних низших растений; сформировать знания о среде их обитания; раскрыть особенности строения тела водоросли; познакомить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учащихся со строением одноклеточной водоросли на примере хламидомонады; объяснить способ размножения водорослей; познакомить с многообразием одноклеточных и многоклеточных водорослей; раскрыть особенности их строения и условий обитания.</w:t>
            </w:r>
          </w:p>
        </w:tc>
        <w:tc>
          <w:tcPr>
            <w:tcW w:w="2112" w:type="dxa"/>
            <w:gridSpan w:val="7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Знать: строение водорослей; многоклеточные и одноклеточные водоросли; размножение водорослей.</w:t>
            </w:r>
          </w:p>
        </w:tc>
        <w:tc>
          <w:tcPr>
            <w:tcW w:w="2080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характеризовать водоросли как самые древние растения на нашей планете; объяснять особенности строения тела водорослей; различать многоклеточные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одноклеточные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водоросли; анализировать бесполое и половое размножение.</w:t>
            </w:r>
          </w:p>
        </w:tc>
        <w:tc>
          <w:tcPr>
            <w:tcW w:w="1116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 «Водоросли»; гербарий водорослей; электронно-образовательные ресурсы (ЭОР), представленные на порталах «Единая коллекция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цифровых образовательных ресурсов» и «Федеральный центр информационно-образовательных ресурсов.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20, вопрос 1-5, рис. 108, 109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22/3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Моховидные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>. Общая характеристика и значение. Лабораторная работа № 6 «Изучение внешнего строения моховидных растений»</w:t>
            </w:r>
          </w:p>
        </w:tc>
        <w:tc>
          <w:tcPr>
            <w:tcW w:w="768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характерными особенностями высших растений на примере представителей отдела моховидных; показать черты усложнения организации, особенности среды обитания, размножения и распространения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моховидных; раскрыть их экологическую роль и хозяйственное значение.</w:t>
            </w:r>
          </w:p>
        </w:tc>
        <w:tc>
          <w:tcPr>
            <w:tcW w:w="2112" w:type="dxa"/>
            <w:gridSpan w:val="7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общую характеристику моховидных; особенности строения; размножение моховидных, значение мхов в растительном покрове </w:t>
            </w:r>
            <w:proofErr w:type="spellStart"/>
            <w:r w:rsidRPr="00C64B7E">
              <w:rPr>
                <w:rFonts w:ascii="Times New Roman" w:hAnsi="Times New Roman"/>
                <w:sz w:val="24"/>
                <w:szCs w:val="24"/>
              </w:rPr>
              <w:t>Земл</w:t>
            </w:r>
            <w:proofErr w:type="spellEnd"/>
          </w:p>
        </w:tc>
        <w:tc>
          <w:tcPr>
            <w:tcW w:w="2080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Давать общую характеристику представителей отдела Моховидные; характеризовать два класса моховидных – печёночники и листостебельные мхи; выявлять зависимость размножения мхов от наличия воды в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окружающей среде; объяснять значение мхов в растительном покрове Земли</w:t>
            </w:r>
          </w:p>
        </w:tc>
        <w:tc>
          <w:tcPr>
            <w:tcW w:w="1116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 «Мох кукушкин лён», «Сфагновые мхи и их строение», гербарий мхов; электронно-образовательные ресурсы (ЭОР), представленные на порталах «Единая коллекция цифровых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ресурсов» и «Федеральный центр информационно-образовательных ресурсов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21,  вопрос 1-5,  оформить лабораторную работу.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Плауны. Хвощи. Папоротники. Их общая характеристика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68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Познакомить учащихся с характерными особенностями высших споровых растений на примере папоротникообразных; показать черты усложнения организации, особенности среды обитания, размножения и распространения папоротникообразных.</w:t>
            </w:r>
          </w:p>
        </w:tc>
        <w:tc>
          <w:tcPr>
            <w:tcW w:w="2112" w:type="dxa"/>
            <w:gridSpan w:val="7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общую характеристику высших споровых растений; отличия внутреннего строения высших споровых от моховидных; размножение папоротников, хвощей и плаунов; особенности хвощевидных и плауновидных.</w:t>
            </w:r>
          </w:p>
        </w:tc>
        <w:tc>
          <w:tcPr>
            <w:tcW w:w="2080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Давать общую характеристику высших споровых: папоротников, хвощей и плаунов; сравнивать внутреннее строение папоротников с внутренним строением моховидных; характеризовать особенности размножение папоротников, хвощей и плаунов; показывать особенности строения хвощевидных и плауновидных.</w:t>
            </w:r>
          </w:p>
        </w:tc>
        <w:tc>
          <w:tcPr>
            <w:tcW w:w="1116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Таблицы, живые экземпляры папоротников;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ресурсов.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 22, рис. 116,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Голосеменные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>. Общая характеристика и значение.</w:t>
            </w:r>
          </w:p>
        </w:tc>
        <w:tc>
          <w:tcPr>
            <w:tcW w:w="768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8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Раскрыть преимущества семенного размножения; показать особенности строения голосеменных растений; расширить знания учащихся о многообразии голосеменных; познакомить с размножением на примере сосны; обосновать экологическую роль голосеменных, в том числе хвойных, и их значение в жизни человека.</w:t>
            </w:r>
          </w:p>
        </w:tc>
        <w:tc>
          <w:tcPr>
            <w:tcW w:w="2112" w:type="dxa"/>
            <w:gridSpan w:val="7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особенности и преимущества семенного размножения; особенности строения голосеменных растений; многообразие голосеменных; размножение на примере сосны; значение голосеменных.</w:t>
            </w:r>
          </w:p>
        </w:tc>
        <w:tc>
          <w:tcPr>
            <w:tcW w:w="2080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Характеризовать появление семенного размножения растений в процессе эволюции; показывать преимущество семенного размножения над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споровым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>; анализировать особенности строения голосеменных; выявлять особенности размножения; различать голосеменные растения на таблицах.</w:t>
            </w:r>
          </w:p>
        </w:tc>
        <w:tc>
          <w:tcPr>
            <w:tcW w:w="1116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</w:tc>
        <w:tc>
          <w:tcPr>
            <w:tcW w:w="193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 «Строение сосны», «Строение ели», гербарий хвойных растений, раздаточный материал;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</w:t>
            </w:r>
          </w:p>
        </w:tc>
        <w:tc>
          <w:tcPr>
            <w:tcW w:w="163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 23,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25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Покрытосеменные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>. Общая характеристика и значение.</w:t>
            </w:r>
          </w:p>
        </w:tc>
        <w:tc>
          <w:tcPr>
            <w:tcW w:w="852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Углубить и обобщить знания учащихся об особенностях среды обитания, строения и многообразии покрытосеменных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растений; показать их как наиболее высокоорганизованные организма царства растений; сравнить двудольные и однодольные растения; показать господствующее положение покрытосеменных в растительном покрове Земли; раскрыть значение покрытосеменных растений в природе и жизни человека; обосновать необходимость бережного отношения к покрытосеменным и их охраны.</w:t>
            </w:r>
            <w:proofErr w:type="gramEnd"/>
          </w:p>
        </w:tc>
        <w:tc>
          <w:tcPr>
            <w:tcW w:w="197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Знать: общую характеристику отдела Покрытосеменные растения; отличия покрытосеменн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ых от голосеменных; многообразие покрытосеменных; характеристику классов Однодольные и Двудольные.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Значение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покрытосеменных</w:t>
            </w:r>
            <w:proofErr w:type="gramEnd"/>
          </w:p>
        </w:tc>
        <w:tc>
          <w:tcPr>
            <w:tcW w:w="2258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Давать общую характеристику отдела Покрытосеменные растения; называть основные отличия покрытосеменных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от голосеменных; анализировать многообразие покрытосеменных; выявлять отличия класса Двудольных и Однодольных растений; характеризовать значение покрытосеменных растений в природе.</w:t>
            </w:r>
          </w:p>
        </w:tc>
        <w:tc>
          <w:tcPr>
            <w:tcW w:w="990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 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</w:tc>
        <w:tc>
          <w:tcPr>
            <w:tcW w:w="2016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Таблицы, живые экземпляры комнатных растений, модели цветков, наборы муляжей плодов культурных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растений;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</w:t>
            </w:r>
          </w:p>
        </w:tc>
        <w:tc>
          <w:tcPr>
            <w:tcW w:w="1563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24, таблица стр. 127, 130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727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26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2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Семейства класса Двудольные. </w:t>
            </w:r>
          </w:p>
        </w:tc>
        <w:tc>
          <w:tcPr>
            <w:tcW w:w="852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39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отличительными признаками и многообразием класса двудольных растений на примере семейств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розоцветных, мотыльковых, крестоцветных, паслёновых и сложноцветных; показать их биологические особенности; расширить и углубить знания учащихся о многообразии цветковых растений.</w:t>
            </w:r>
          </w:p>
        </w:tc>
        <w:tc>
          <w:tcPr>
            <w:tcW w:w="197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Знать: биологические особенности семей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ств дв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удольных растений; основных представителей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определённых семейств; отличительные признаки каждого семейства; значение двудольных растений в природе и жизни человека.</w:t>
            </w:r>
          </w:p>
        </w:tc>
        <w:tc>
          <w:tcPr>
            <w:tcW w:w="2258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основные признаки двудольных растений;  называть основные отличия в строении органов 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разных семейств;  описывать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объекты, проводить их сравнительную характеристику; осознавать необходимость охраны двудольных растений и их природного местообитания.</w:t>
            </w:r>
          </w:p>
        </w:tc>
        <w:tc>
          <w:tcPr>
            <w:tcW w:w="1103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03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 семейств растений класса двудольных; комнатные растения, гербарий, муляжи плодов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растений этих семейств;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</w:t>
            </w:r>
          </w:p>
        </w:tc>
        <w:tc>
          <w:tcPr>
            <w:tcW w:w="1563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П.25,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27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Семейства класса Однодольные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6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407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отличительными признаками и многообразием однодольных растений на примере семейств лилейных, луковых и злаков; показать их биологические особенности; расширить и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углубить знания учащихся о многообразии цветковых растений; продолжить работу по формированию умения распознавать цветковые растения, давать их морфологическую и систематическую характеристику.</w:t>
            </w:r>
          </w:p>
        </w:tc>
        <w:tc>
          <w:tcPr>
            <w:tcW w:w="1978" w:type="dxa"/>
            <w:gridSpan w:val="3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биологические особенности семейств однодольных растений; основных представителей определённых семейств; отличительные признаки каждого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семейства; значение однодольных растений в природе и жизни человека.</w:t>
            </w:r>
          </w:p>
        </w:tc>
        <w:tc>
          <w:tcPr>
            <w:tcW w:w="2262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основные признаки однодольных растений;  называть основные отличия в строении органов </w:t>
            </w:r>
          </w:p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разных семейств;  описывать биологические объекты, проводить их сравнительную характеристику; осознавать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необходимость охраны однодольных  растений и их природного местообитания</w:t>
            </w:r>
          </w:p>
        </w:tc>
        <w:tc>
          <w:tcPr>
            <w:tcW w:w="108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03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 «Семейство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Лилейные», «Семейство Злаки»; комнатные растения; растения семейства лилейных; гербарий и изображения растений этих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семейств;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</w:t>
            </w:r>
          </w:p>
        </w:tc>
        <w:tc>
          <w:tcPr>
            <w:tcW w:w="1563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26,  вопрос 5 письменно.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Историческое развитие растительного мира</w:t>
            </w:r>
          </w:p>
        </w:tc>
        <w:tc>
          <w:tcPr>
            <w:tcW w:w="1136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407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Сформировать понятие об эволюции живого мира как историческом процессе; показать основные эволюционные события в растительном мире и их значение для дальнейшего развития; познакомить учащихся с первыми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растениями – обитателями суши – </w:t>
            </w:r>
            <w:proofErr w:type="spellStart"/>
            <w:r w:rsidRPr="00C64B7E">
              <w:rPr>
                <w:rFonts w:ascii="Times New Roman" w:hAnsi="Times New Roman"/>
                <w:sz w:val="24"/>
                <w:szCs w:val="24"/>
              </w:rPr>
              <w:t>риниофитами</w:t>
            </w:r>
            <w:proofErr w:type="spellEnd"/>
            <w:r w:rsidRPr="00C64B7E">
              <w:rPr>
                <w:rFonts w:ascii="Times New Roman" w:hAnsi="Times New Roman"/>
                <w:sz w:val="24"/>
                <w:szCs w:val="24"/>
              </w:rPr>
              <w:t>; расширить знания об эволюции цветковых растений и значении палеоботаники для изучения современного растительного мира, о реликтовых растениях.</w:t>
            </w:r>
          </w:p>
        </w:tc>
        <w:tc>
          <w:tcPr>
            <w:tcW w:w="1978" w:type="dxa"/>
            <w:gridSpan w:val="3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Знать;  определение понятия «эволюция»;  перечислять основные этапы эволюции; роль эволюции организмов в природе и жизни человека. </w:t>
            </w:r>
          </w:p>
        </w:tc>
        <w:tc>
          <w:tcPr>
            <w:tcW w:w="2262" w:type="dxa"/>
            <w:gridSpan w:val="6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Характеризовать эволюцию высших растений;  основные этапы эволюции растительных организмов на нашей планете;  находить информацию об эволюции в учебнике, научно-популярной литературе, биологических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словарях, анализировать и оценивать её;  уметь работать с текстом и иллюстрациями учебника.</w:t>
            </w:r>
          </w:p>
        </w:tc>
        <w:tc>
          <w:tcPr>
            <w:tcW w:w="108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в ГР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03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Таблицы «Развитие растительного мира», «Фотосинтез»; электронно-образовательные ресурсы (ЭОР), представленные на порталах «Единая коллекция цифровых образовательны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х ресурсов» и «Федеральный центр информационно-образовательных ресурсов»</w:t>
            </w:r>
          </w:p>
        </w:tc>
        <w:tc>
          <w:tcPr>
            <w:tcW w:w="1563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27,  вопрос 1-4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29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Многообразие и происхождение культурных растений.</w:t>
            </w:r>
          </w:p>
        </w:tc>
        <w:tc>
          <w:tcPr>
            <w:tcW w:w="1136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407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Расширить и углубить знания учащихся о культурных растениях, их происхождении и многообразии; сформировать представление о центрах происхождения культурных растений; познакомить учащихся с достижениями селекции растений.</w:t>
            </w:r>
          </w:p>
        </w:tc>
        <w:tc>
          <w:tcPr>
            <w:tcW w:w="1978" w:type="dxa"/>
            <w:gridSpan w:val="3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искусственный отбор как основа растениеводства; роль искусственного отбора; культурные растения и их особенности; селекция; центры происхождения культурных растений; сорняки как особая форма растений.</w:t>
            </w:r>
          </w:p>
        </w:tc>
        <w:tc>
          <w:tcPr>
            <w:tcW w:w="2262" w:type="dxa"/>
            <w:gridSpan w:val="6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Характеризовать влияние человека на растительный мир; давать характеристику культурным растениям и их особенностям; понимать биологический смысл понятия «селекция»; анализировать вклад русского учёного Н.И. Вавилова в изучение происхождения культурных растений; выявлять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сорняков, которые сформировались на обрабатываемых территориях</w:t>
            </w:r>
          </w:p>
        </w:tc>
        <w:tc>
          <w:tcPr>
            <w:tcW w:w="108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03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Физическая карта мира или полушарий; портрет Н.И. Вавилова; таблицы семей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ств цв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етковых растений; гербарий культурных растений и сорняков; электронно-образовательные ресурсы (ЭОР), представленные на порталах «Единая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коллекция цифровых образовательных ресурсов» и «Федеральный центр информационно-образовательных ресурсов»</w:t>
            </w:r>
          </w:p>
        </w:tc>
        <w:tc>
          <w:tcPr>
            <w:tcW w:w="1563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28,  вопрос 1-7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30/11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Дары Нового и Старого Света.</w:t>
            </w:r>
          </w:p>
        </w:tc>
        <w:tc>
          <w:tcPr>
            <w:tcW w:w="1136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407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основными</w:t>
            </w:r>
            <w:proofErr w:type="gramEnd"/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пищевыми культурами, их происхождением; показать роль географических путешествий в распространении культурных растений; Раскрыть значение даров Нового и Старого Света для человечества. </w:t>
            </w:r>
          </w:p>
        </w:tc>
        <w:tc>
          <w:tcPr>
            <w:tcW w:w="1978" w:type="dxa"/>
            <w:gridSpan w:val="3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Знать: происхождение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культурных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растений, родине их дикорастущих предков; роль культурных растений в природе и в жизни человека.</w:t>
            </w:r>
          </w:p>
        </w:tc>
        <w:tc>
          <w:tcPr>
            <w:tcW w:w="2262" w:type="dxa"/>
            <w:gridSpan w:val="6"/>
          </w:tcPr>
          <w:p w:rsidR="00C64B7E" w:rsidRPr="00C64B7E" w:rsidRDefault="00C64B7E" w:rsidP="00EF36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Работать с разными источниками биологической информации, работать в коллективе, в паре и в малых группах; характеризовать роль культурных растений в природе и в жизни человека.</w:t>
            </w:r>
          </w:p>
        </w:tc>
        <w:tc>
          <w:tcPr>
            <w:tcW w:w="1082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903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Карта «Великие географические открытия и путешествия», ботанические таблицы; гербарии и изображения культурных растений; электронно-образовательные ресурсы (ЭОР), представленные на порталах «Единая коллекция цифровых образовательных ресурсов» и «Федеральный центр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информационно-образовательных ресурсов»</w:t>
            </w:r>
          </w:p>
        </w:tc>
        <w:tc>
          <w:tcPr>
            <w:tcW w:w="1563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П.. 29, 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31</w:t>
            </w:r>
            <w:r w:rsidRPr="00C64B7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C64B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Контрольная работа № 2 по теме «Многообразие и развитие растительного мира».</w:t>
            </w:r>
          </w:p>
        </w:tc>
        <w:tc>
          <w:tcPr>
            <w:tcW w:w="1136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2407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Систематизировать и обобщить знания по теме «Многообразие и развитие растительного мира».</w:t>
            </w:r>
          </w:p>
        </w:tc>
        <w:tc>
          <w:tcPr>
            <w:tcW w:w="1988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основные группы растений; основные признаки семей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ств Дв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>удольные и Однодольные.</w:t>
            </w:r>
          </w:p>
        </w:tc>
        <w:tc>
          <w:tcPr>
            <w:tcW w:w="2265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Применение полученных знаний на практике.</w:t>
            </w:r>
          </w:p>
        </w:tc>
        <w:tc>
          <w:tcPr>
            <w:tcW w:w="1069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2050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15735" w:type="dxa"/>
            <w:gridSpan w:val="31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Тема 5. </w:t>
            </w:r>
            <w:proofErr w:type="gramStart"/>
            <w:r w:rsidRPr="00C64B7E">
              <w:rPr>
                <w:rFonts w:ascii="Times New Roman" w:hAnsi="Times New Roman"/>
                <w:b/>
                <w:sz w:val="24"/>
                <w:szCs w:val="24"/>
              </w:rPr>
              <w:t>Природные сообщества (5ч))</w:t>
            </w:r>
            <w:proofErr w:type="gramEnd"/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32/1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Понятие о природном сообществе – биогеоценозе и экосистеме.</w:t>
            </w:r>
          </w:p>
        </w:tc>
        <w:tc>
          <w:tcPr>
            <w:tcW w:w="1273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ИНМ</w:t>
            </w:r>
          </w:p>
        </w:tc>
        <w:tc>
          <w:tcPr>
            <w:tcW w:w="2270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Сформировать понятие о природном сообществе как биогеоценозе и экосистеме; раскрыть структуру природного сообщества и роль каждого его звена; сформировать представление о круговороте веществ как главном признаке биогеоценоза и экосистемы, о биотопе как комплексе условий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обитания в природном сообществе.</w:t>
            </w:r>
          </w:p>
        </w:tc>
        <w:tc>
          <w:tcPr>
            <w:tcW w:w="1988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Знать: компоненты природного сообщества; биогеоценоз как совокупность растений, животных, микроорганизмов и условий окружающей среды; экосистема; значение природных сообществ.</w:t>
            </w:r>
          </w:p>
        </w:tc>
        <w:tc>
          <w:tcPr>
            <w:tcW w:w="2265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Характеризовать  образование организмами природных комплексов как способ их существования в природе; устанавливать связь между растениями, животными, микроорганизмами и окружающей средой в биогеоценозе; анализировать структуру природного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сообщества; давать определение термину "экосистема"; называть основные типы природных сообществ; приводить примеры естественных сообществ.</w:t>
            </w:r>
          </w:p>
        </w:tc>
        <w:tc>
          <w:tcPr>
            <w:tcW w:w="1075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204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Таблица «Природное сообщество»; гербарий растений леса, луга; изображения животных леса, луга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лектронно-образовательные ресурсы (ЭОР), представленные на порталах «Единая коллекция цифровых образовательных ресурсов» и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«Федеральный центр информационно-образовательных ресурсов»</w:t>
            </w:r>
          </w:p>
        </w:tc>
        <w:tc>
          <w:tcPr>
            <w:tcW w:w="1416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30,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33/2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Приспособленность растений к совместной жизни в природном сообществе.</w:t>
            </w:r>
          </w:p>
        </w:tc>
        <w:tc>
          <w:tcPr>
            <w:tcW w:w="1273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270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Показать приспособленность организмов природного сообщества к совместному обитанию; раскрыть значение ярусного строения сообщества; показать значение надземного и подземного ярусов в природном сообществе; познакомить учащихся с особенностями условий обитания в разных ярусах и приспособленностью организмов к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жизни в них.</w:t>
            </w:r>
          </w:p>
        </w:tc>
        <w:tc>
          <w:tcPr>
            <w:tcW w:w="1988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Знать: ярусное строение природных сообществ; значение совместного обитания различных видов живых организмов в эволюции живой природы; черты приспособленности растений к совместной жизни в природном сообществе.</w:t>
            </w:r>
          </w:p>
        </w:tc>
        <w:tc>
          <w:tcPr>
            <w:tcW w:w="2265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Характеризовать ярусное строение природных сообществ; применять знания о растениях и иных живых организмах для объяснения структуры и свой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>иродного сообщества; работать с разными источниками биологической информации.</w:t>
            </w:r>
          </w:p>
        </w:tc>
        <w:tc>
          <w:tcPr>
            <w:tcW w:w="1075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204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Таблица «Природное сообщество»; гербарий растений леса, луга; изображения животных леса, луга.  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ресурсов»</w:t>
            </w:r>
          </w:p>
        </w:tc>
        <w:tc>
          <w:tcPr>
            <w:tcW w:w="1416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П. 31,  вопрос 5 письменно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34/3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Разнообразие природных сообществ и их смена.</w:t>
            </w:r>
          </w:p>
        </w:tc>
        <w:tc>
          <w:tcPr>
            <w:tcW w:w="1273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2270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Сформировать понятие о смене природных сообществ; раскрыть причины смены природных сообществ; сформировать представление о временных и конечных сообществах; показать влияние хозяйственной деятельности человека на природные сообщества; познакомит учащихся с многообразием природных сообществ.</w:t>
            </w:r>
          </w:p>
        </w:tc>
        <w:tc>
          <w:tcPr>
            <w:tcW w:w="1988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Знать: как происходит смена природных сообществ и её причины;  многообразие природных сообщест</w:t>
            </w: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 естественные и искусственные; особенности природных сообществ; значение природных сообществ.</w:t>
            </w:r>
          </w:p>
        </w:tc>
        <w:tc>
          <w:tcPr>
            <w:tcW w:w="2265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Применять методы изучения живой природы на практике; характеризовать причины смены природных сообществ; сравнивать естественные и искусственные природные сообщества; работать с информацией и анализировать её.</w:t>
            </w:r>
          </w:p>
        </w:tc>
        <w:tc>
          <w:tcPr>
            <w:tcW w:w="1075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ФО</w:t>
            </w:r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204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B7E">
              <w:rPr>
                <w:rFonts w:ascii="Times New Roman" w:hAnsi="Times New Roman"/>
                <w:sz w:val="24"/>
                <w:szCs w:val="24"/>
              </w:rPr>
              <w:t xml:space="preserve">Таблицы «Смена сообществ», «Лес – природное сообщество», «Луг – природное сообщество», «Болото» и др.  </w:t>
            </w:r>
            <w:proofErr w:type="gramEnd"/>
          </w:p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Электронно-образовательные ресурсы (ЭОР), представленные на порталах «Единая коллекция цифровых образовательных ресурсов» и «Федеральный центр информационно-образовательных ресурсов»</w:t>
            </w:r>
          </w:p>
        </w:tc>
        <w:tc>
          <w:tcPr>
            <w:tcW w:w="1416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П. 32, вопрос 1-5</w:t>
            </w:r>
          </w:p>
        </w:tc>
      </w:tr>
      <w:tr w:rsidR="00C64B7E" w:rsidRPr="00C64B7E" w:rsidTr="00EF362B">
        <w:tblPrEx>
          <w:tblLook w:val="04A0" w:firstRow="1" w:lastRow="0" w:firstColumn="1" w:lastColumn="0" w:noHBand="0" w:noVBand="1"/>
        </w:tblPrEx>
        <w:tc>
          <w:tcPr>
            <w:tcW w:w="849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35/4</w:t>
            </w:r>
          </w:p>
        </w:tc>
        <w:tc>
          <w:tcPr>
            <w:tcW w:w="570" w:type="dxa"/>
            <w:gridSpan w:val="2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Итоговый контроль знаний по материалам курса «Биология. 6 класс»</w:t>
            </w:r>
          </w:p>
        </w:tc>
        <w:tc>
          <w:tcPr>
            <w:tcW w:w="1273" w:type="dxa"/>
            <w:gridSpan w:val="5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2270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 xml:space="preserve">Систематизировать и скорректировать знания учащихся об организме растения как биосистеме, о строении растения и его основных </w:t>
            </w:r>
            <w:r w:rsidRPr="00C64B7E">
              <w:rPr>
                <w:rFonts w:ascii="Times New Roman" w:hAnsi="Times New Roman"/>
                <w:sz w:val="24"/>
                <w:szCs w:val="24"/>
              </w:rPr>
              <w:lastRenderedPageBreak/>
              <w:t>органах, об особенностях процессов жизнедеятельности растений, о типах размножения, об основных отделах царства растений и эволюции растительного мира; обобщить знания о многообразии растительного мира, роли человека в увеличении численности растительных видов.</w:t>
            </w:r>
          </w:p>
        </w:tc>
        <w:tc>
          <w:tcPr>
            <w:tcW w:w="1988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6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Применение полученных знаний на практике.</w:t>
            </w:r>
          </w:p>
        </w:tc>
        <w:tc>
          <w:tcPr>
            <w:tcW w:w="1075" w:type="dxa"/>
            <w:gridSpan w:val="4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2044" w:type="dxa"/>
            <w:gridSpan w:val="3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C64B7E" w:rsidRPr="00C64B7E" w:rsidRDefault="00C64B7E" w:rsidP="00EF362B">
            <w:pPr>
              <w:rPr>
                <w:rFonts w:ascii="Times New Roman" w:hAnsi="Times New Roman"/>
                <w:sz w:val="24"/>
                <w:szCs w:val="24"/>
              </w:rPr>
            </w:pPr>
            <w:r w:rsidRPr="00C64B7E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</w:tbl>
    <w:p w:rsidR="00C64B7E" w:rsidRPr="00C64B7E" w:rsidRDefault="00C64B7E" w:rsidP="00C64B7E">
      <w:pPr>
        <w:rPr>
          <w:rFonts w:ascii="Times New Roman" w:hAnsi="Times New Roman"/>
          <w:sz w:val="24"/>
          <w:szCs w:val="24"/>
        </w:rPr>
      </w:pPr>
    </w:p>
    <w:p w:rsidR="00C64B7E" w:rsidRPr="00C64B7E" w:rsidRDefault="00C64B7E" w:rsidP="00C64B7E">
      <w:pPr>
        <w:rPr>
          <w:rFonts w:ascii="Times New Roman" w:hAnsi="Times New Roman"/>
          <w:b/>
          <w:sz w:val="24"/>
          <w:szCs w:val="24"/>
        </w:rPr>
      </w:pPr>
      <w:r w:rsidRPr="00C64B7E">
        <w:rPr>
          <w:rFonts w:ascii="Times New Roman" w:hAnsi="Times New Roman"/>
          <w:b/>
          <w:sz w:val="24"/>
          <w:szCs w:val="24"/>
        </w:rPr>
        <w:t xml:space="preserve">Условные обозначения: </w:t>
      </w:r>
    </w:p>
    <w:p w:rsidR="00C64B7E" w:rsidRPr="00C64B7E" w:rsidRDefault="00C64B7E" w:rsidP="00C64B7E">
      <w:pPr>
        <w:rPr>
          <w:rFonts w:ascii="Times New Roman" w:hAnsi="Times New Roman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>ИНМ – изучение нового материала</w:t>
      </w:r>
    </w:p>
    <w:p w:rsidR="00C64B7E" w:rsidRPr="00C64B7E" w:rsidRDefault="00C64B7E" w:rsidP="00C64B7E">
      <w:pPr>
        <w:rPr>
          <w:rFonts w:ascii="Times New Roman" w:hAnsi="Times New Roman"/>
          <w:sz w:val="24"/>
          <w:szCs w:val="24"/>
        </w:rPr>
      </w:pPr>
      <w:proofErr w:type="gramStart"/>
      <w:r w:rsidRPr="00C64B7E">
        <w:rPr>
          <w:rFonts w:ascii="Times New Roman" w:hAnsi="Times New Roman"/>
          <w:sz w:val="24"/>
          <w:szCs w:val="24"/>
        </w:rPr>
        <w:t>К</w:t>
      </w:r>
      <w:proofErr w:type="gramEnd"/>
      <w:r w:rsidRPr="00C64B7E">
        <w:rPr>
          <w:rFonts w:ascii="Times New Roman" w:hAnsi="Times New Roman"/>
          <w:sz w:val="24"/>
          <w:szCs w:val="24"/>
        </w:rPr>
        <w:t xml:space="preserve"> – комбинированный урок</w:t>
      </w:r>
    </w:p>
    <w:p w:rsidR="00C64B7E" w:rsidRPr="00C64B7E" w:rsidRDefault="00C64B7E" w:rsidP="00C64B7E">
      <w:pPr>
        <w:rPr>
          <w:rFonts w:ascii="Times New Roman" w:hAnsi="Times New Roman"/>
          <w:sz w:val="24"/>
          <w:szCs w:val="24"/>
        </w:rPr>
      </w:pPr>
      <w:proofErr w:type="gramStart"/>
      <w:r w:rsidRPr="00C64B7E">
        <w:rPr>
          <w:rFonts w:ascii="Times New Roman" w:hAnsi="Times New Roman"/>
          <w:sz w:val="24"/>
          <w:szCs w:val="24"/>
        </w:rPr>
        <w:t>СР</w:t>
      </w:r>
      <w:proofErr w:type="gramEnd"/>
      <w:r w:rsidRPr="00C64B7E">
        <w:rPr>
          <w:rFonts w:ascii="Times New Roman" w:hAnsi="Times New Roman"/>
          <w:sz w:val="24"/>
          <w:szCs w:val="24"/>
        </w:rPr>
        <w:t xml:space="preserve"> – самостоятельная работа</w:t>
      </w:r>
    </w:p>
    <w:p w:rsidR="00C64B7E" w:rsidRPr="00C64B7E" w:rsidRDefault="00C64B7E" w:rsidP="00C64B7E">
      <w:pPr>
        <w:rPr>
          <w:rFonts w:ascii="Times New Roman" w:hAnsi="Times New Roman"/>
          <w:sz w:val="24"/>
          <w:szCs w:val="24"/>
        </w:rPr>
      </w:pPr>
      <w:r w:rsidRPr="00C64B7E">
        <w:rPr>
          <w:rFonts w:ascii="Times New Roman" w:hAnsi="Times New Roman"/>
          <w:sz w:val="24"/>
          <w:szCs w:val="24"/>
        </w:rPr>
        <w:t>ФО – фронтальный опрос</w:t>
      </w:r>
    </w:p>
    <w:p w:rsidR="00C64B7E" w:rsidRPr="00C64B7E" w:rsidRDefault="00C64B7E" w:rsidP="00C64B7E">
      <w:pPr>
        <w:rPr>
          <w:rFonts w:ascii="Times New Roman" w:hAnsi="Times New Roman"/>
          <w:sz w:val="24"/>
          <w:szCs w:val="24"/>
        </w:rPr>
      </w:pPr>
      <w:proofErr w:type="gramStart"/>
      <w:r w:rsidRPr="00C64B7E">
        <w:rPr>
          <w:rFonts w:ascii="Times New Roman" w:hAnsi="Times New Roman"/>
          <w:sz w:val="24"/>
          <w:szCs w:val="24"/>
        </w:rPr>
        <w:t>Р</w:t>
      </w:r>
      <w:proofErr w:type="gramEnd"/>
      <w:r w:rsidRPr="00C64B7E">
        <w:rPr>
          <w:rFonts w:ascii="Times New Roman" w:hAnsi="Times New Roman"/>
          <w:sz w:val="24"/>
          <w:szCs w:val="24"/>
        </w:rPr>
        <w:t xml:space="preserve"> в ГР – работа в группах</w:t>
      </w:r>
    </w:p>
    <w:p w:rsidR="00C64B7E" w:rsidRPr="00D35D3A" w:rsidRDefault="00C64B7E" w:rsidP="00C64B7E"/>
    <w:p w:rsidR="00C64B7E" w:rsidRPr="00C64B7E" w:rsidRDefault="00C64B7E" w:rsidP="00C64B7E">
      <w:pPr>
        <w:jc w:val="both"/>
        <w:rPr>
          <w:rFonts w:ascii="Times New Roman" w:hAnsi="Times New Roman"/>
          <w:b/>
          <w:sz w:val="28"/>
          <w:szCs w:val="28"/>
        </w:rPr>
      </w:pPr>
    </w:p>
    <w:p w:rsidR="00C64B7E" w:rsidRPr="00C64B7E" w:rsidRDefault="00C64B7E" w:rsidP="00C64B7E">
      <w:pPr>
        <w:jc w:val="both"/>
        <w:rPr>
          <w:rFonts w:ascii="Times New Roman" w:hAnsi="Times New Roman"/>
          <w:sz w:val="28"/>
          <w:szCs w:val="28"/>
        </w:rPr>
      </w:pPr>
      <w:r w:rsidRPr="00C64B7E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C64B7E" w:rsidRPr="00C64B7E" w:rsidRDefault="00C64B7E" w:rsidP="00C64B7E">
      <w:pPr>
        <w:rPr>
          <w:rFonts w:ascii="Times New Roman" w:hAnsi="Times New Roman"/>
          <w:sz w:val="28"/>
          <w:szCs w:val="28"/>
        </w:rPr>
      </w:pPr>
    </w:p>
    <w:p w:rsidR="00ED29CD" w:rsidRPr="00C64B7E" w:rsidRDefault="00ED29CD">
      <w:pPr>
        <w:rPr>
          <w:rFonts w:ascii="Times New Roman" w:hAnsi="Times New Roman"/>
          <w:sz w:val="28"/>
          <w:szCs w:val="28"/>
        </w:rPr>
      </w:pPr>
    </w:p>
    <w:sectPr w:rsidR="00ED29CD" w:rsidRPr="00C64B7E" w:rsidSect="00C64B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81F1B"/>
    <w:multiLevelType w:val="hybridMultilevel"/>
    <w:tmpl w:val="FE5A6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162752"/>
    <w:multiLevelType w:val="hybridMultilevel"/>
    <w:tmpl w:val="CEE6E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591390"/>
    <w:multiLevelType w:val="hybridMultilevel"/>
    <w:tmpl w:val="6A98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E0FE9"/>
    <w:multiLevelType w:val="hybridMultilevel"/>
    <w:tmpl w:val="1D5A80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2A4A3F"/>
    <w:multiLevelType w:val="hybridMultilevel"/>
    <w:tmpl w:val="4DF8A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E76E0E"/>
    <w:multiLevelType w:val="hybridMultilevel"/>
    <w:tmpl w:val="A1C0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E06038"/>
    <w:multiLevelType w:val="hybridMultilevel"/>
    <w:tmpl w:val="12883C5E"/>
    <w:lvl w:ilvl="0" w:tplc="5F94498C">
      <w:start w:val="9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4B7E"/>
    <w:rsid w:val="0014244B"/>
    <w:rsid w:val="00282487"/>
    <w:rsid w:val="00B45732"/>
    <w:rsid w:val="00C64B7E"/>
    <w:rsid w:val="00ED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B7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C64B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C64B7E"/>
    <w:rPr>
      <w:color w:val="0000FF"/>
      <w:u w:val="single"/>
    </w:rPr>
  </w:style>
  <w:style w:type="character" w:styleId="a6">
    <w:name w:val="Strong"/>
    <w:uiPriority w:val="22"/>
    <w:qFormat/>
    <w:rsid w:val="00C64B7E"/>
    <w:rPr>
      <w:b/>
      <w:bCs w:val="0"/>
    </w:rPr>
  </w:style>
  <w:style w:type="table" w:styleId="a7">
    <w:name w:val="Table Grid"/>
    <w:basedOn w:val="a1"/>
    <w:uiPriority w:val="59"/>
    <w:rsid w:val="00C64B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o.1september.ru/urok/" TargetMode="External"/><Relationship Id="rId13" Type="http://schemas.openxmlformats.org/officeDocument/2006/relationships/hyperlink" Target="http://www.floranimal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o.1september.ru" TargetMode="External"/><Relationship Id="rId12" Type="http://schemas.openxmlformats.org/officeDocument/2006/relationships/hyperlink" Target="http://ebio.ru/" TargetMode="External"/><Relationship Id="rId17" Type="http://schemas.openxmlformats.org/officeDocument/2006/relationships/hyperlink" Target="http://planetashkol.ru/redirect.php?q=http://college.ru/biology/course/design/index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planetashkol.ru/redirect.php?q=http://www.nsu.ru/materials/ssl/distance/Biology/Archives/contents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km.ru/educat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lanetashkol.ru/redirect.php?q=http://www.biodan.narod.ru/data/word.htm" TargetMode="External"/><Relationship Id="rId10" Type="http://schemas.openxmlformats.org/officeDocument/2006/relationships/hyperlink" Target="http://www.edi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io.nature.ru" TargetMode="External"/><Relationship Id="rId14" Type="http://schemas.openxmlformats.org/officeDocument/2006/relationships/hyperlink" Target="http://plant.geo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51</Pages>
  <Words>10652</Words>
  <Characters>60722</Characters>
  <Application>Microsoft Office Word</Application>
  <DocSecurity>0</DocSecurity>
  <Lines>506</Lines>
  <Paragraphs>142</Paragraphs>
  <ScaleCrop>false</ScaleCrop>
  <Company/>
  <LinksUpToDate>false</LinksUpToDate>
  <CharactersWithSpaces>71232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Сергей</cp:lastModifiedBy>
  <cp:revision>6</cp:revision>
  <dcterms:created xsi:type="dcterms:W3CDTF">2014-09-02T11:28:00Z</dcterms:created>
  <dcterms:modified xsi:type="dcterms:W3CDTF">2014-10-19T17:06:00Z</dcterms:modified>
</cp:coreProperties>
</file>